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97F4B" w:rsidRDefault="00000000">
      <w:pPr>
        <w:pBdr>
          <w:top w:val="nil"/>
          <w:left w:val="nil"/>
          <w:bottom w:val="nil"/>
          <w:right w:val="nil"/>
          <w:between w:val="nil"/>
        </w:pBdr>
        <w:tabs>
          <w:tab w:val="center" w:pos="4252"/>
          <w:tab w:val="right" w:pos="8504"/>
        </w:tabs>
        <w:spacing w:line="360" w:lineRule="auto"/>
        <w:jc w:val="both"/>
        <w:rPr>
          <w:rFonts w:ascii="Calibri" w:eastAsia="Calibri" w:hAnsi="Calibri" w:cs="Calibri"/>
          <w:b/>
          <w:color w:val="000000"/>
        </w:rPr>
      </w:pPr>
      <w:r>
        <w:rPr>
          <w:rFonts w:ascii="Calibri" w:eastAsia="Calibri" w:hAnsi="Calibri" w:cs="Calibri"/>
          <w:b/>
          <w:color w:val="000000"/>
        </w:rPr>
        <w:t>ÍNDICE</w:t>
      </w:r>
    </w:p>
    <w:p w:rsidR="00997F4B" w:rsidRDefault="00997F4B">
      <w:pPr>
        <w:jc w:val="both"/>
        <w:rPr>
          <w:rFonts w:ascii="Calibri" w:eastAsia="Calibri" w:hAnsi="Calibri" w:cs="Calibri"/>
        </w:rPr>
      </w:pPr>
    </w:p>
    <w:p w:rsidR="00997F4B" w:rsidRDefault="00000000">
      <w:pPr>
        <w:pBdr>
          <w:top w:val="nil"/>
          <w:left w:val="nil"/>
          <w:bottom w:val="nil"/>
          <w:right w:val="nil"/>
          <w:between w:val="nil"/>
        </w:pBdr>
        <w:tabs>
          <w:tab w:val="center" w:pos="4252"/>
          <w:tab w:val="right" w:pos="8504"/>
        </w:tabs>
        <w:jc w:val="both"/>
        <w:rPr>
          <w:rFonts w:ascii="Calibri" w:eastAsia="Calibri" w:hAnsi="Calibri" w:cs="Calibri"/>
          <w:b/>
          <w:color w:val="000000"/>
        </w:rPr>
      </w:pPr>
      <w:r>
        <w:rPr>
          <w:rFonts w:ascii="Calibri" w:eastAsia="Calibri" w:hAnsi="Calibri" w:cs="Calibri"/>
          <w:b/>
          <w:color w:val="000000"/>
        </w:rPr>
        <w:t>1. OBJETO</w:t>
      </w:r>
    </w:p>
    <w:p w:rsidR="00997F4B" w:rsidRDefault="00000000">
      <w:pPr>
        <w:pBdr>
          <w:top w:val="nil"/>
          <w:left w:val="nil"/>
          <w:bottom w:val="nil"/>
          <w:right w:val="nil"/>
          <w:between w:val="nil"/>
        </w:pBdr>
        <w:tabs>
          <w:tab w:val="center" w:pos="4252"/>
          <w:tab w:val="right" w:pos="8504"/>
        </w:tabs>
        <w:jc w:val="both"/>
        <w:rPr>
          <w:rFonts w:ascii="Calibri" w:eastAsia="Calibri" w:hAnsi="Calibri" w:cs="Calibri"/>
          <w:b/>
          <w:color w:val="000000"/>
        </w:rPr>
      </w:pPr>
      <w:r>
        <w:rPr>
          <w:rFonts w:ascii="Calibri" w:eastAsia="Calibri" w:hAnsi="Calibri" w:cs="Calibri"/>
          <w:b/>
          <w:color w:val="000000"/>
        </w:rPr>
        <w:t>2. ALCANCE</w:t>
      </w:r>
    </w:p>
    <w:p w:rsidR="00997F4B" w:rsidRDefault="00000000">
      <w:pPr>
        <w:jc w:val="both"/>
        <w:rPr>
          <w:rFonts w:ascii="Calibri" w:eastAsia="Calibri" w:hAnsi="Calibri" w:cs="Calibri"/>
          <w:b/>
        </w:rPr>
      </w:pPr>
      <w:r>
        <w:rPr>
          <w:rFonts w:ascii="Calibri" w:eastAsia="Calibri" w:hAnsi="Calibri" w:cs="Calibri"/>
          <w:b/>
        </w:rPr>
        <w:t>3. RESPONSABILIDADES</w:t>
      </w:r>
    </w:p>
    <w:p w:rsidR="00997F4B" w:rsidRDefault="00000000">
      <w:pPr>
        <w:jc w:val="both"/>
        <w:rPr>
          <w:rFonts w:ascii="Calibri" w:eastAsia="Calibri" w:hAnsi="Calibri" w:cs="Calibri"/>
          <w:b/>
        </w:rPr>
      </w:pPr>
      <w:r>
        <w:rPr>
          <w:rFonts w:ascii="Calibri" w:eastAsia="Calibri" w:hAnsi="Calibri" w:cs="Calibri"/>
          <w:b/>
        </w:rPr>
        <w:t>4. DESARROLLO</w:t>
      </w:r>
    </w:p>
    <w:p w:rsidR="00997F4B" w:rsidRDefault="00000000">
      <w:pPr>
        <w:ind w:left="284"/>
        <w:jc w:val="both"/>
        <w:rPr>
          <w:rFonts w:ascii="Calibri" w:eastAsia="Calibri" w:hAnsi="Calibri" w:cs="Calibri"/>
          <w:b/>
        </w:rPr>
      </w:pPr>
      <w:r>
        <w:rPr>
          <w:rFonts w:ascii="Calibri" w:eastAsia="Calibri" w:hAnsi="Calibri" w:cs="Calibri"/>
          <w:b/>
        </w:rPr>
        <w:t>4.1. Gestión del personal docente.</w:t>
      </w:r>
    </w:p>
    <w:p w:rsidR="00997F4B" w:rsidRDefault="00000000">
      <w:pPr>
        <w:ind w:left="284"/>
        <w:jc w:val="both"/>
        <w:rPr>
          <w:rFonts w:ascii="Calibri" w:eastAsia="Calibri" w:hAnsi="Calibri" w:cs="Calibri"/>
          <w:b/>
        </w:rPr>
      </w:pPr>
      <w:r>
        <w:rPr>
          <w:rFonts w:ascii="Calibri" w:eastAsia="Calibri" w:hAnsi="Calibri" w:cs="Calibri"/>
          <w:b/>
        </w:rPr>
        <w:t>4.2. Planificación docente.</w:t>
      </w:r>
    </w:p>
    <w:p w:rsidR="00997F4B" w:rsidRDefault="00000000">
      <w:pPr>
        <w:ind w:left="284"/>
        <w:jc w:val="both"/>
        <w:rPr>
          <w:rFonts w:ascii="Calibri" w:eastAsia="Calibri" w:hAnsi="Calibri" w:cs="Calibri"/>
          <w:b/>
        </w:rPr>
      </w:pPr>
      <w:r>
        <w:rPr>
          <w:rFonts w:ascii="Calibri" w:eastAsia="Calibri" w:hAnsi="Calibri" w:cs="Calibri"/>
          <w:b/>
        </w:rPr>
        <w:t>4.3. Proceso para la detección de necesidades de personal académico.</w:t>
      </w:r>
    </w:p>
    <w:p w:rsidR="00997F4B" w:rsidRDefault="00000000">
      <w:pPr>
        <w:ind w:left="284"/>
        <w:jc w:val="both"/>
        <w:rPr>
          <w:rFonts w:ascii="Calibri" w:eastAsia="Calibri" w:hAnsi="Calibri" w:cs="Calibri"/>
          <w:b/>
        </w:rPr>
      </w:pPr>
      <w:r>
        <w:rPr>
          <w:rFonts w:ascii="Calibri" w:eastAsia="Calibri" w:hAnsi="Calibri" w:cs="Calibri"/>
          <w:b/>
        </w:rPr>
        <w:t>4.4. Gestión de la formación del profesorado y de la innovación docente.</w:t>
      </w:r>
    </w:p>
    <w:p w:rsidR="00997F4B" w:rsidRDefault="00000000">
      <w:pPr>
        <w:ind w:left="284"/>
        <w:jc w:val="both"/>
        <w:rPr>
          <w:rFonts w:ascii="Calibri" w:eastAsia="Calibri" w:hAnsi="Calibri" w:cs="Calibri"/>
          <w:b/>
        </w:rPr>
      </w:pPr>
      <w:r>
        <w:rPr>
          <w:rFonts w:ascii="Calibri" w:eastAsia="Calibri" w:hAnsi="Calibri" w:cs="Calibri"/>
          <w:b/>
        </w:rPr>
        <w:t>4.5. Gestión de la calidad de la actividad docente. Programa DOCENTIA.</w:t>
      </w:r>
    </w:p>
    <w:p w:rsidR="00997F4B" w:rsidRDefault="00000000">
      <w:pPr>
        <w:jc w:val="both"/>
        <w:rPr>
          <w:rFonts w:ascii="Calibri" w:eastAsia="Calibri" w:hAnsi="Calibri" w:cs="Calibri"/>
          <w:b/>
        </w:rPr>
      </w:pPr>
      <w:r>
        <w:rPr>
          <w:rFonts w:ascii="Calibri" w:eastAsia="Calibri" w:hAnsi="Calibri" w:cs="Calibri"/>
          <w:b/>
        </w:rPr>
        <w:t>5. INDICADORES</w:t>
      </w:r>
    </w:p>
    <w:p w:rsidR="00997F4B" w:rsidRDefault="00000000">
      <w:pPr>
        <w:jc w:val="both"/>
        <w:rPr>
          <w:rFonts w:ascii="Calibri" w:eastAsia="Calibri" w:hAnsi="Calibri" w:cs="Calibri"/>
          <w:b/>
        </w:rPr>
      </w:pPr>
      <w:r>
        <w:rPr>
          <w:rFonts w:ascii="Calibri" w:eastAsia="Calibri" w:hAnsi="Calibri" w:cs="Calibri"/>
          <w:b/>
        </w:rPr>
        <w:t>6. REGISTROS/EVIDENCIAS</w:t>
      </w:r>
    </w:p>
    <w:p w:rsidR="00997F4B" w:rsidRDefault="00997F4B">
      <w:pPr>
        <w:jc w:val="both"/>
        <w:rPr>
          <w:rFonts w:ascii="Calibri" w:eastAsia="Calibri" w:hAnsi="Calibri" w:cs="Calibri"/>
          <w:b/>
        </w:rPr>
      </w:pPr>
    </w:p>
    <w:p w:rsidR="00997F4B" w:rsidRDefault="00997F4B">
      <w:pPr>
        <w:spacing w:line="360" w:lineRule="auto"/>
        <w:jc w:val="both"/>
        <w:rPr>
          <w:rFonts w:ascii="Calibri" w:eastAsia="Calibri" w:hAnsi="Calibri" w:cs="Calibri"/>
          <w:sz w:val="16"/>
          <w:szCs w:val="16"/>
        </w:rPr>
      </w:pPr>
    </w:p>
    <w:p w:rsidR="00997F4B" w:rsidRDefault="00997F4B">
      <w:pPr>
        <w:spacing w:line="360" w:lineRule="auto"/>
        <w:jc w:val="both"/>
        <w:rPr>
          <w:rFonts w:ascii="Calibri" w:eastAsia="Calibri" w:hAnsi="Calibri" w:cs="Calibri"/>
          <w:sz w:val="16"/>
          <w:szCs w:val="16"/>
        </w:rPr>
      </w:pPr>
    </w:p>
    <w:p w:rsidR="00997F4B" w:rsidRDefault="00997F4B">
      <w:pPr>
        <w:spacing w:line="360" w:lineRule="auto"/>
        <w:jc w:val="both"/>
        <w:rPr>
          <w:rFonts w:ascii="Calibri" w:eastAsia="Calibri" w:hAnsi="Calibri" w:cs="Calibri"/>
          <w:sz w:val="16"/>
          <w:szCs w:val="16"/>
        </w:rPr>
      </w:pPr>
    </w:p>
    <w:p w:rsidR="00997F4B" w:rsidRDefault="00997F4B">
      <w:pPr>
        <w:spacing w:line="360" w:lineRule="auto"/>
        <w:jc w:val="both"/>
        <w:rPr>
          <w:rFonts w:ascii="Calibri" w:eastAsia="Calibri" w:hAnsi="Calibri" w:cs="Calibri"/>
          <w:sz w:val="16"/>
          <w:szCs w:val="16"/>
        </w:rPr>
      </w:pPr>
    </w:p>
    <w:p w:rsidR="00997F4B" w:rsidRDefault="00997F4B">
      <w:pPr>
        <w:spacing w:line="360" w:lineRule="auto"/>
        <w:jc w:val="both"/>
        <w:rPr>
          <w:rFonts w:ascii="Calibri" w:eastAsia="Calibri" w:hAnsi="Calibri" w:cs="Calibri"/>
          <w:sz w:val="16"/>
          <w:szCs w:val="16"/>
        </w:rPr>
      </w:pPr>
    </w:p>
    <w:p w:rsidR="00997F4B" w:rsidRDefault="00997F4B">
      <w:pPr>
        <w:spacing w:line="360" w:lineRule="auto"/>
        <w:jc w:val="both"/>
        <w:rPr>
          <w:rFonts w:ascii="Calibri" w:eastAsia="Calibri" w:hAnsi="Calibri" w:cs="Calibri"/>
          <w:sz w:val="16"/>
          <w:szCs w:val="16"/>
        </w:rPr>
      </w:pPr>
    </w:p>
    <w:tbl>
      <w:tblPr>
        <w:tblStyle w:val="a5"/>
        <w:tblW w:w="926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30"/>
        <w:gridCol w:w="1668"/>
        <w:gridCol w:w="6270"/>
      </w:tblGrid>
      <w:tr w:rsidR="00997F4B">
        <w:trPr>
          <w:trHeight w:val="272"/>
        </w:trPr>
        <w:tc>
          <w:tcPr>
            <w:tcW w:w="1330" w:type="dxa"/>
            <w:shd w:val="clear" w:color="auto" w:fill="E6E6E6"/>
          </w:tcPr>
          <w:p w:rsidR="00997F4B" w:rsidRDefault="00000000">
            <w:pPr>
              <w:tabs>
                <w:tab w:val="left" w:pos="6015"/>
              </w:tabs>
              <w:ind w:right="309"/>
              <w:rPr>
                <w:rFonts w:ascii="Calibri" w:eastAsia="Calibri" w:hAnsi="Calibri" w:cs="Calibri"/>
                <w:b/>
                <w:sz w:val="20"/>
                <w:szCs w:val="20"/>
              </w:rPr>
            </w:pPr>
            <w:r>
              <w:rPr>
                <w:rFonts w:ascii="Calibri" w:eastAsia="Calibri" w:hAnsi="Calibri" w:cs="Calibri"/>
                <w:b/>
                <w:sz w:val="20"/>
                <w:szCs w:val="20"/>
              </w:rPr>
              <w:t>Edición</w:t>
            </w:r>
          </w:p>
        </w:tc>
        <w:tc>
          <w:tcPr>
            <w:tcW w:w="1668" w:type="dxa"/>
            <w:shd w:val="clear" w:color="auto" w:fill="E6E6E6"/>
          </w:tcPr>
          <w:p w:rsidR="00997F4B" w:rsidRDefault="00000000">
            <w:pPr>
              <w:tabs>
                <w:tab w:val="left" w:pos="6015"/>
              </w:tabs>
              <w:ind w:right="309"/>
              <w:rPr>
                <w:rFonts w:ascii="Calibri" w:eastAsia="Calibri" w:hAnsi="Calibri" w:cs="Calibri"/>
                <w:b/>
                <w:sz w:val="20"/>
                <w:szCs w:val="20"/>
              </w:rPr>
            </w:pPr>
            <w:r>
              <w:rPr>
                <w:rFonts w:ascii="Calibri" w:eastAsia="Calibri" w:hAnsi="Calibri" w:cs="Calibri"/>
                <w:b/>
                <w:sz w:val="20"/>
                <w:szCs w:val="20"/>
              </w:rPr>
              <w:t>Fecha</w:t>
            </w:r>
          </w:p>
        </w:tc>
        <w:tc>
          <w:tcPr>
            <w:tcW w:w="6270" w:type="dxa"/>
            <w:shd w:val="clear" w:color="auto" w:fill="E6E6E6"/>
          </w:tcPr>
          <w:p w:rsidR="00997F4B" w:rsidRDefault="00000000">
            <w:pPr>
              <w:tabs>
                <w:tab w:val="left" w:pos="6015"/>
              </w:tabs>
              <w:ind w:right="309"/>
              <w:rPr>
                <w:rFonts w:ascii="Calibri" w:eastAsia="Calibri" w:hAnsi="Calibri" w:cs="Calibri"/>
                <w:b/>
                <w:sz w:val="20"/>
                <w:szCs w:val="20"/>
              </w:rPr>
            </w:pPr>
            <w:r>
              <w:rPr>
                <w:rFonts w:ascii="Calibri" w:eastAsia="Calibri" w:hAnsi="Calibri" w:cs="Calibri"/>
                <w:b/>
                <w:sz w:val="20"/>
                <w:szCs w:val="20"/>
              </w:rPr>
              <w:t>Motivo de la modificación</w:t>
            </w:r>
          </w:p>
        </w:tc>
      </w:tr>
      <w:tr w:rsidR="00997F4B">
        <w:trPr>
          <w:trHeight w:val="287"/>
        </w:trPr>
        <w:tc>
          <w:tcPr>
            <w:tcW w:w="1330" w:type="dxa"/>
          </w:tcPr>
          <w:p w:rsidR="00997F4B" w:rsidRDefault="00000000">
            <w:pPr>
              <w:tabs>
                <w:tab w:val="left" w:pos="6015"/>
              </w:tabs>
              <w:ind w:right="309"/>
              <w:rPr>
                <w:rFonts w:ascii="Calibri" w:eastAsia="Calibri" w:hAnsi="Calibri" w:cs="Calibri"/>
                <w:sz w:val="20"/>
                <w:szCs w:val="20"/>
              </w:rPr>
            </w:pPr>
            <w:r>
              <w:rPr>
                <w:rFonts w:ascii="Calibri" w:eastAsia="Calibri" w:hAnsi="Calibri" w:cs="Calibri"/>
                <w:sz w:val="20"/>
                <w:szCs w:val="20"/>
              </w:rPr>
              <w:t>01</w:t>
            </w:r>
          </w:p>
        </w:tc>
        <w:tc>
          <w:tcPr>
            <w:tcW w:w="1668" w:type="dxa"/>
          </w:tcPr>
          <w:p w:rsidR="00997F4B" w:rsidRDefault="00000000">
            <w:pPr>
              <w:tabs>
                <w:tab w:val="left" w:pos="6015"/>
              </w:tabs>
              <w:ind w:right="309"/>
              <w:rPr>
                <w:rFonts w:ascii="Calibri" w:eastAsia="Calibri" w:hAnsi="Calibri" w:cs="Calibri"/>
                <w:sz w:val="20"/>
                <w:szCs w:val="20"/>
              </w:rPr>
            </w:pPr>
            <w:r>
              <w:rPr>
                <w:rFonts w:ascii="Calibri" w:eastAsia="Calibri" w:hAnsi="Calibri" w:cs="Calibri"/>
                <w:sz w:val="20"/>
                <w:szCs w:val="20"/>
              </w:rPr>
              <w:t>13/12/2021</w:t>
            </w:r>
          </w:p>
        </w:tc>
        <w:tc>
          <w:tcPr>
            <w:tcW w:w="6270" w:type="dxa"/>
          </w:tcPr>
          <w:p w:rsidR="00997F4B" w:rsidRDefault="00000000">
            <w:pPr>
              <w:tabs>
                <w:tab w:val="left" w:pos="6015"/>
              </w:tabs>
              <w:ind w:right="309"/>
              <w:rPr>
                <w:rFonts w:ascii="Calibri" w:eastAsia="Calibri" w:hAnsi="Calibri" w:cs="Calibri"/>
                <w:sz w:val="20"/>
                <w:szCs w:val="20"/>
              </w:rPr>
            </w:pPr>
            <w:r>
              <w:rPr>
                <w:rFonts w:ascii="Calibri" w:eastAsia="Calibri" w:hAnsi="Calibri" w:cs="Calibri"/>
                <w:sz w:val="20"/>
                <w:szCs w:val="20"/>
              </w:rPr>
              <w:t>Nuevo procedimiento del SGC optimizado.</w:t>
            </w:r>
          </w:p>
        </w:tc>
      </w:tr>
      <w:tr w:rsidR="00997F4B">
        <w:trPr>
          <w:trHeight w:val="272"/>
        </w:trPr>
        <w:tc>
          <w:tcPr>
            <w:tcW w:w="1330" w:type="dxa"/>
          </w:tcPr>
          <w:p w:rsidR="00997F4B" w:rsidRDefault="00000000">
            <w:pPr>
              <w:tabs>
                <w:tab w:val="left" w:pos="6015"/>
              </w:tabs>
              <w:ind w:right="309"/>
              <w:rPr>
                <w:rFonts w:ascii="Calibri" w:eastAsia="Calibri" w:hAnsi="Calibri" w:cs="Calibri"/>
                <w:sz w:val="20"/>
                <w:szCs w:val="20"/>
              </w:rPr>
            </w:pPr>
            <w:r>
              <w:rPr>
                <w:rFonts w:ascii="Calibri" w:eastAsia="Calibri" w:hAnsi="Calibri" w:cs="Calibri"/>
                <w:sz w:val="20"/>
                <w:szCs w:val="20"/>
              </w:rPr>
              <w:t>02</w:t>
            </w:r>
          </w:p>
        </w:tc>
        <w:tc>
          <w:tcPr>
            <w:tcW w:w="1668" w:type="dxa"/>
          </w:tcPr>
          <w:p w:rsidR="00997F4B" w:rsidRDefault="00000000">
            <w:pPr>
              <w:tabs>
                <w:tab w:val="left" w:pos="6015"/>
              </w:tabs>
              <w:ind w:right="309"/>
              <w:rPr>
                <w:rFonts w:ascii="Calibri" w:eastAsia="Calibri" w:hAnsi="Calibri" w:cs="Calibri"/>
                <w:sz w:val="20"/>
                <w:szCs w:val="20"/>
              </w:rPr>
            </w:pPr>
            <w:r>
              <w:rPr>
                <w:rFonts w:ascii="Calibri" w:eastAsia="Calibri" w:hAnsi="Calibri" w:cs="Calibri"/>
                <w:sz w:val="20"/>
                <w:szCs w:val="20"/>
              </w:rPr>
              <w:t>05/07/2023</w:t>
            </w:r>
          </w:p>
        </w:tc>
        <w:tc>
          <w:tcPr>
            <w:tcW w:w="6270" w:type="dxa"/>
          </w:tcPr>
          <w:p w:rsidR="00997F4B" w:rsidRDefault="00000000">
            <w:pPr>
              <w:tabs>
                <w:tab w:val="left" w:pos="6015"/>
              </w:tabs>
              <w:ind w:right="309"/>
              <w:rPr>
                <w:rFonts w:ascii="Calibri" w:eastAsia="Calibri" w:hAnsi="Calibri" w:cs="Calibri"/>
                <w:sz w:val="20"/>
                <w:szCs w:val="20"/>
              </w:rPr>
            </w:pPr>
            <w:r>
              <w:rPr>
                <w:rFonts w:ascii="Calibri" w:eastAsia="Calibri" w:hAnsi="Calibri" w:cs="Calibri"/>
                <w:sz w:val="20"/>
                <w:szCs w:val="20"/>
              </w:rPr>
              <w:t>Cambio de denominación del registro R-PA02-2.</w:t>
            </w:r>
          </w:p>
        </w:tc>
      </w:tr>
      <w:tr w:rsidR="00997F4B">
        <w:trPr>
          <w:trHeight w:val="272"/>
        </w:trPr>
        <w:tc>
          <w:tcPr>
            <w:tcW w:w="1330" w:type="dxa"/>
          </w:tcPr>
          <w:p w:rsidR="00997F4B" w:rsidRDefault="00524D82">
            <w:pPr>
              <w:tabs>
                <w:tab w:val="left" w:pos="6015"/>
              </w:tabs>
              <w:ind w:right="309"/>
              <w:rPr>
                <w:rFonts w:ascii="Calibri" w:eastAsia="Calibri" w:hAnsi="Calibri" w:cs="Calibri"/>
                <w:sz w:val="20"/>
                <w:szCs w:val="20"/>
              </w:rPr>
            </w:pPr>
            <w:r w:rsidRPr="009461B1">
              <w:rPr>
                <w:rFonts w:ascii="Calibri" w:eastAsia="Calibri" w:hAnsi="Calibri" w:cs="Calibri"/>
                <w:color w:val="FF0000"/>
                <w:sz w:val="20"/>
                <w:szCs w:val="20"/>
              </w:rPr>
              <w:t>03</w:t>
            </w:r>
          </w:p>
        </w:tc>
        <w:tc>
          <w:tcPr>
            <w:tcW w:w="1668" w:type="dxa"/>
          </w:tcPr>
          <w:p w:rsidR="00997F4B" w:rsidRDefault="00997F4B">
            <w:pPr>
              <w:tabs>
                <w:tab w:val="left" w:pos="6015"/>
              </w:tabs>
              <w:ind w:right="309"/>
              <w:rPr>
                <w:rFonts w:ascii="Calibri" w:eastAsia="Calibri" w:hAnsi="Calibri" w:cs="Calibri"/>
                <w:sz w:val="20"/>
                <w:szCs w:val="20"/>
              </w:rPr>
            </w:pPr>
          </w:p>
        </w:tc>
        <w:tc>
          <w:tcPr>
            <w:tcW w:w="6270" w:type="dxa"/>
          </w:tcPr>
          <w:p w:rsidR="00997F4B" w:rsidRDefault="00524D82">
            <w:pPr>
              <w:tabs>
                <w:tab w:val="left" w:pos="6015"/>
              </w:tabs>
              <w:ind w:right="309"/>
              <w:rPr>
                <w:rFonts w:ascii="Calibri" w:eastAsia="Calibri" w:hAnsi="Calibri" w:cs="Calibri"/>
                <w:sz w:val="20"/>
                <w:szCs w:val="20"/>
              </w:rPr>
            </w:pPr>
            <w:r w:rsidRPr="009461B1">
              <w:rPr>
                <w:rFonts w:ascii="Calibri" w:eastAsia="Calibri" w:hAnsi="Calibri" w:cs="Calibri"/>
                <w:color w:val="FF0000"/>
                <w:sz w:val="20"/>
                <w:szCs w:val="20"/>
              </w:rPr>
              <w:t>Incorporación de los grupos de interés (ap. 1. Objeto)</w:t>
            </w:r>
          </w:p>
        </w:tc>
      </w:tr>
      <w:tr w:rsidR="00997F4B">
        <w:trPr>
          <w:trHeight w:val="272"/>
        </w:trPr>
        <w:tc>
          <w:tcPr>
            <w:tcW w:w="1330" w:type="dxa"/>
          </w:tcPr>
          <w:p w:rsidR="00997F4B" w:rsidRDefault="00997F4B">
            <w:pPr>
              <w:tabs>
                <w:tab w:val="left" w:pos="6015"/>
              </w:tabs>
              <w:ind w:right="309"/>
              <w:rPr>
                <w:rFonts w:ascii="Calibri" w:eastAsia="Calibri" w:hAnsi="Calibri" w:cs="Calibri"/>
                <w:sz w:val="20"/>
                <w:szCs w:val="20"/>
              </w:rPr>
            </w:pPr>
          </w:p>
        </w:tc>
        <w:tc>
          <w:tcPr>
            <w:tcW w:w="1668" w:type="dxa"/>
          </w:tcPr>
          <w:p w:rsidR="00997F4B" w:rsidRDefault="00997F4B">
            <w:pPr>
              <w:tabs>
                <w:tab w:val="left" w:pos="6015"/>
              </w:tabs>
              <w:ind w:right="309"/>
              <w:rPr>
                <w:rFonts w:ascii="Calibri" w:eastAsia="Calibri" w:hAnsi="Calibri" w:cs="Calibri"/>
                <w:sz w:val="20"/>
                <w:szCs w:val="20"/>
              </w:rPr>
            </w:pPr>
          </w:p>
        </w:tc>
        <w:tc>
          <w:tcPr>
            <w:tcW w:w="6270" w:type="dxa"/>
          </w:tcPr>
          <w:p w:rsidR="00997F4B" w:rsidRDefault="00997F4B">
            <w:pPr>
              <w:tabs>
                <w:tab w:val="left" w:pos="6015"/>
              </w:tabs>
              <w:ind w:right="309"/>
              <w:rPr>
                <w:rFonts w:ascii="Calibri" w:eastAsia="Calibri" w:hAnsi="Calibri" w:cs="Calibri"/>
                <w:sz w:val="20"/>
                <w:szCs w:val="20"/>
              </w:rPr>
            </w:pPr>
          </w:p>
        </w:tc>
      </w:tr>
      <w:tr w:rsidR="00997F4B">
        <w:trPr>
          <w:trHeight w:val="272"/>
        </w:trPr>
        <w:tc>
          <w:tcPr>
            <w:tcW w:w="1330" w:type="dxa"/>
          </w:tcPr>
          <w:p w:rsidR="00997F4B" w:rsidRDefault="00997F4B">
            <w:pPr>
              <w:tabs>
                <w:tab w:val="left" w:pos="6015"/>
              </w:tabs>
              <w:ind w:right="309"/>
              <w:rPr>
                <w:rFonts w:ascii="Calibri" w:eastAsia="Calibri" w:hAnsi="Calibri" w:cs="Calibri"/>
                <w:sz w:val="20"/>
                <w:szCs w:val="20"/>
              </w:rPr>
            </w:pPr>
          </w:p>
        </w:tc>
        <w:tc>
          <w:tcPr>
            <w:tcW w:w="1668" w:type="dxa"/>
          </w:tcPr>
          <w:p w:rsidR="00997F4B" w:rsidRDefault="00997F4B">
            <w:pPr>
              <w:tabs>
                <w:tab w:val="left" w:pos="6015"/>
              </w:tabs>
              <w:ind w:right="309"/>
              <w:rPr>
                <w:rFonts w:ascii="Calibri" w:eastAsia="Calibri" w:hAnsi="Calibri" w:cs="Calibri"/>
                <w:sz w:val="20"/>
                <w:szCs w:val="20"/>
              </w:rPr>
            </w:pPr>
          </w:p>
        </w:tc>
        <w:tc>
          <w:tcPr>
            <w:tcW w:w="6270" w:type="dxa"/>
          </w:tcPr>
          <w:p w:rsidR="00997F4B" w:rsidRDefault="00997F4B">
            <w:pPr>
              <w:tabs>
                <w:tab w:val="left" w:pos="6015"/>
              </w:tabs>
              <w:ind w:right="309"/>
              <w:rPr>
                <w:rFonts w:ascii="Calibri" w:eastAsia="Calibri" w:hAnsi="Calibri" w:cs="Calibri"/>
                <w:sz w:val="20"/>
                <w:szCs w:val="20"/>
              </w:rPr>
            </w:pPr>
          </w:p>
        </w:tc>
      </w:tr>
    </w:tbl>
    <w:p w:rsidR="00997F4B" w:rsidRDefault="00997F4B">
      <w:pPr>
        <w:spacing w:line="360" w:lineRule="auto"/>
        <w:jc w:val="both"/>
        <w:rPr>
          <w:rFonts w:ascii="Calibri" w:eastAsia="Calibri" w:hAnsi="Calibri" w:cs="Calibri"/>
          <w:sz w:val="16"/>
          <w:szCs w:val="16"/>
        </w:rPr>
      </w:pPr>
    </w:p>
    <w:tbl>
      <w:tblPr>
        <w:tblStyle w:val="a6"/>
        <w:tblW w:w="9250" w:type="dxa"/>
        <w:tblInd w:w="0" w:type="dxa"/>
        <w:tblLayout w:type="fixed"/>
        <w:tblLook w:val="0000" w:firstRow="0" w:lastRow="0" w:firstColumn="0" w:lastColumn="0" w:noHBand="0" w:noVBand="0"/>
      </w:tblPr>
      <w:tblGrid>
        <w:gridCol w:w="4570"/>
        <w:gridCol w:w="4680"/>
      </w:tblGrid>
      <w:tr w:rsidR="00997F4B">
        <w:trPr>
          <w:trHeight w:val="2062"/>
        </w:trPr>
        <w:tc>
          <w:tcPr>
            <w:tcW w:w="4570" w:type="dxa"/>
            <w:tcBorders>
              <w:top w:val="single" w:sz="6" w:space="0" w:color="000000"/>
              <w:left w:val="single" w:sz="6" w:space="0" w:color="000000"/>
              <w:bottom w:val="single" w:sz="4" w:space="0" w:color="000000"/>
              <w:right w:val="nil"/>
            </w:tcBorders>
          </w:tcPr>
          <w:p w:rsidR="00997F4B" w:rsidRDefault="00000000">
            <w:pPr>
              <w:keepNext/>
              <w:pBdr>
                <w:top w:val="nil"/>
                <w:left w:val="nil"/>
                <w:bottom w:val="nil"/>
                <w:right w:val="nil"/>
                <w:between w:val="nil"/>
              </w:pBdr>
              <w:jc w:val="both"/>
              <w:rPr>
                <w:rFonts w:ascii="Calibri" w:eastAsia="Calibri" w:hAnsi="Calibri" w:cs="Calibri"/>
                <w:color w:val="000000"/>
                <w:sz w:val="20"/>
                <w:szCs w:val="20"/>
                <w:u w:val="single"/>
              </w:rPr>
            </w:pPr>
            <w:r>
              <w:rPr>
                <w:rFonts w:ascii="Calibri" w:eastAsia="Calibri" w:hAnsi="Calibri" w:cs="Calibri"/>
                <w:color w:val="000000"/>
                <w:sz w:val="20"/>
                <w:szCs w:val="20"/>
              </w:rPr>
              <w:t xml:space="preserve">Elaboración: Comisión de Garantía de Calidad </w:t>
            </w:r>
          </w:p>
          <w:p w:rsidR="00997F4B" w:rsidRDefault="00997F4B">
            <w:pPr>
              <w:pBdr>
                <w:top w:val="nil"/>
                <w:left w:val="nil"/>
                <w:bottom w:val="nil"/>
                <w:right w:val="nil"/>
                <w:between w:val="nil"/>
              </w:pBdr>
              <w:rPr>
                <w:rFonts w:ascii="Calibri" w:eastAsia="Calibri" w:hAnsi="Calibri" w:cs="Calibri"/>
                <w:color w:val="000000"/>
                <w:sz w:val="20"/>
                <w:szCs w:val="20"/>
              </w:rPr>
            </w:pPr>
          </w:p>
          <w:p w:rsidR="00997F4B" w:rsidRDefault="00997F4B">
            <w:pPr>
              <w:rPr>
                <w:rFonts w:ascii="Calibri" w:eastAsia="Calibri" w:hAnsi="Calibri" w:cs="Calibri"/>
                <w:sz w:val="20"/>
                <w:szCs w:val="20"/>
              </w:rPr>
            </w:pPr>
          </w:p>
          <w:p w:rsidR="00997F4B" w:rsidRDefault="00997F4B">
            <w:pPr>
              <w:rPr>
                <w:rFonts w:ascii="Calibri" w:eastAsia="Calibri" w:hAnsi="Calibri" w:cs="Calibri"/>
                <w:sz w:val="20"/>
                <w:szCs w:val="20"/>
              </w:rPr>
            </w:pPr>
          </w:p>
          <w:p w:rsidR="00997F4B" w:rsidRDefault="00997F4B">
            <w:pPr>
              <w:rPr>
                <w:rFonts w:ascii="Calibri" w:eastAsia="Calibri" w:hAnsi="Calibri" w:cs="Calibri"/>
                <w:sz w:val="20"/>
                <w:szCs w:val="20"/>
              </w:rPr>
            </w:pPr>
          </w:p>
          <w:p w:rsidR="00997F4B" w:rsidRDefault="00997F4B">
            <w:pPr>
              <w:rPr>
                <w:rFonts w:ascii="Calibri" w:eastAsia="Calibri" w:hAnsi="Calibri" w:cs="Calibri"/>
                <w:sz w:val="16"/>
                <w:szCs w:val="16"/>
              </w:rPr>
            </w:pPr>
          </w:p>
          <w:p w:rsidR="00997F4B" w:rsidRDefault="00000000">
            <w:pPr>
              <w:rPr>
                <w:rFonts w:ascii="Calibri" w:eastAsia="Calibri" w:hAnsi="Calibri" w:cs="Calibri"/>
                <w:sz w:val="16"/>
                <w:szCs w:val="16"/>
              </w:rPr>
            </w:pPr>
            <w:r>
              <w:rPr>
                <w:rFonts w:ascii="Calibri" w:eastAsia="Calibri" w:hAnsi="Calibri" w:cs="Calibri"/>
                <w:sz w:val="16"/>
                <w:szCs w:val="16"/>
              </w:rPr>
              <w:t xml:space="preserve">Fdo. </w:t>
            </w:r>
            <w:r w:rsidR="00524D82">
              <w:rPr>
                <w:rFonts w:ascii="Calibri" w:eastAsia="Calibri" w:hAnsi="Calibri" w:cs="Calibri"/>
                <w:sz w:val="16"/>
                <w:szCs w:val="16"/>
              </w:rPr>
              <w:t>Diego Franco Jaime</w:t>
            </w:r>
            <w:r>
              <w:rPr>
                <w:rFonts w:ascii="Calibri" w:eastAsia="Calibri" w:hAnsi="Calibri" w:cs="Calibri"/>
                <w:sz w:val="16"/>
                <w:szCs w:val="16"/>
              </w:rPr>
              <w:t>. Presidente de la Comisión de Garantía de Calidad.</w:t>
            </w:r>
          </w:p>
          <w:p w:rsidR="00997F4B" w:rsidRDefault="00000000">
            <w:pPr>
              <w:rPr>
                <w:rFonts w:ascii="Calibri" w:eastAsia="Calibri" w:hAnsi="Calibri" w:cs="Calibri"/>
                <w:sz w:val="20"/>
                <w:szCs w:val="20"/>
                <w:u w:val="single"/>
              </w:rPr>
            </w:pPr>
            <w:r>
              <w:rPr>
                <w:rFonts w:ascii="Calibri" w:eastAsia="Calibri" w:hAnsi="Calibri" w:cs="Calibri"/>
                <w:sz w:val="16"/>
                <w:szCs w:val="16"/>
              </w:rPr>
              <w:t xml:space="preserve">Fecha: </w:t>
            </w:r>
          </w:p>
        </w:tc>
        <w:tc>
          <w:tcPr>
            <w:tcW w:w="4680" w:type="dxa"/>
            <w:tcBorders>
              <w:top w:val="single" w:sz="4" w:space="0" w:color="000000"/>
              <w:left w:val="single" w:sz="4" w:space="0" w:color="000000"/>
              <w:bottom w:val="single" w:sz="4" w:space="0" w:color="000000"/>
              <w:right w:val="single" w:sz="4" w:space="0" w:color="000000"/>
            </w:tcBorders>
            <w:vAlign w:val="center"/>
          </w:tcPr>
          <w:p w:rsidR="00997F4B" w:rsidRDefault="00000000">
            <w:pPr>
              <w:keepNext/>
              <w:pBdr>
                <w:top w:val="nil"/>
                <w:left w:val="nil"/>
                <w:bottom w:val="nil"/>
                <w:right w:val="nil"/>
                <w:between w:val="nil"/>
              </w:pBdr>
              <w:jc w:val="both"/>
              <w:rPr>
                <w:rFonts w:ascii="Calibri" w:eastAsia="Calibri" w:hAnsi="Calibri" w:cs="Calibri"/>
                <w:color w:val="000000"/>
                <w:sz w:val="20"/>
                <w:szCs w:val="20"/>
                <w:u w:val="single"/>
              </w:rPr>
            </w:pPr>
            <w:r>
              <w:rPr>
                <w:rFonts w:ascii="Calibri" w:eastAsia="Calibri" w:hAnsi="Calibri" w:cs="Calibri"/>
                <w:color w:val="000000"/>
                <w:sz w:val="20"/>
                <w:szCs w:val="20"/>
              </w:rPr>
              <w:t>Revisión y aprobación: Junta de Facultad</w:t>
            </w:r>
          </w:p>
          <w:p w:rsidR="00997F4B" w:rsidRDefault="00997F4B">
            <w:pPr>
              <w:pBdr>
                <w:top w:val="nil"/>
                <w:left w:val="nil"/>
                <w:bottom w:val="nil"/>
                <w:right w:val="nil"/>
                <w:between w:val="nil"/>
              </w:pBdr>
              <w:rPr>
                <w:rFonts w:ascii="Calibri" w:eastAsia="Calibri" w:hAnsi="Calibri" w:cs="Calibri"/>
                <w:color w:val="000000"/>
                <w:sz w:val="20"/>
                <w:szCs w:val="20"/>
              </w:rPr>
            </w:pPr>
          </w:p>
          <w:p w:rsidR="00997F4B" w:rsidRDefault="00997F4B">
            <w:pPr>
              <w:rPr>
                <w:rFonts w:ascii="Calibri" w:eastAsia="Calibri" w:hAnsi="Calibri" w:cs="Calibri"/>
                <w:sz w:val="20"/>
                <w:szCs w:val="20"/>
              </w:rPr>
            </w:pPr>
          </w:p>
          <w:p w:rsidR="00997F4B" w:rsidRDefault="00997F4B">
            <w:pPr>
              <w:rPr>
                <w:rFonts w:ascii="Calibri" w:eastAsia="Calibri" w:hAnsi="Calibri" w:cs="Calibri"/>
                <w:sz w:val="20"/>
                <w:szCs w:val="20"/>
              </w:rPr>
            </w:pPr>
          </w:p>
          <w:p w:rsidR="00997F4B" w:rsidRDefault="00997F4B">
            <w:pPr>
              <w:rPr>
                <w:rFonts w:ascii="Calibri" w:eastAsia="Calibri" w:hAnsi="Calibri" w:cs="Calibri"/>
                <w:sz w:val="20"/>
                <w:szCs w:val="20"/>
              </w:rPr>
            </w:pPr>
          </w:p>
          <w:p w:rsidR="00997F4B" w:rsidRDefault="00997F4B">
            <w:pPr>
              <w:pBdr>
                <w:top w:val="nil"/>
                <w:left w:val="nil"/>
                <w:bottom w:val="nil"/>
                <w:right w:val="nil"/>
                <w:between w:val="nil"/>
              </w:pBdr>
              <w:rPr>
                <w:rFonts w:ascii="Calibri" w:eastAsia="Calibri" w:hAnsi="Calibri" w:cs="Calibri"/>
                <w:color w:val="000000"/>
                <w:sz w:val="16"/>
                <w:szCs w:val="16"/>
              </w:rPr>
            </w:pPr>
          </w:p>
          <w:p w:rsidR="00997F4B" w:rsidRDefault="00000000">
            <w:pPr>
              <w:pBdr>
                <w:top w:val="nil"/>
                <w:left w:val="nil"/>
                <w:bottom w:val="nil"/>
                <w:right w:val="nil"/>
                <w:between w:val="nil"/>
              </w:pBdr>
              <w:rPr>
                <w:rFonts w:ascii="Calibri" w:eastAsia="Calibri" w:hAnsi="Calibri" w:cs="Calibri"/>
                <w:color w:val="000000"/>
                <w:sz w:val="16"/>
                <w:szCs w:val="16"/>
              </w:rPr>
            </w:pPr>
            <w:r>
              <w:rPr>
                <w:rFonts w:ascii="Calibri" w:eastAsia="Calibri" w:hAnsi="Calibri" w:cs="Calibri"/>
                <w:color w:val="000000"/>
                <w:sz w:val="16"/>
                <w:szCs w:val="16"/>
              </w:rPr>
              <w:t xml:space="preserve">Fdo.: </w:t>
            </w:r>
            <w:r w:rsidR="00524D82">
              <w:rPr>
                <w:rFonts w:ascii="Calibri" w:eastAsia="Calibri" w:hAnsi="Calibri" w:cs="Calibri"/>
                <w:sz w:val="16"/>
                <w:szCs w:val="16"/>
              </w:rPr>
              <w:t>Diego Franco Jaime</w:t>
            </w:r>
            <w:r>
              <w:rPr>
                <w:rFonts w:ascii="Calibri" w:eastAsia="Calibri" w:hAnsi="Calibri" w:cs="Calibri"/>
                <w:color w:val="000000"/>
                <w:sz w:val="16"/>
                <w:szCs w:val="16"/>
              </w:rPr>
              <w:t>. Decano.</w:t>
            </w:r>
          </w:p>
          <w:p w:rsidR="00997F4B" w:rsidRDefault="00000000">
            <w:pPr>
              <w:pBdr>
                <w:top w:val="nil"/>
                <w:left w:val="nil"/>
                <w:bottom w:val="nil"/>
                <w:right w:val="nil"/>
                <w:between w:val="nil"/>
              </w:pBdr>
              <w:rPr>
                <w:rFonts w:ascii="Calibri" w:eastAsia="Calibri" w:hAnsi="Calibri" w:cs="Calibri"/>
                <w:sz w:val="16"/>
                <w:szCs w:val="16"/>
              </w:rPr>
            </w:pPr>
            <w:r>
              <w:rPr>
                <w:rFonts w:ascii="Calibri" w:eastAsia="Calibri" w:hAnsi="Calibri" w:cs="Calibri"/>
                <w:color w:val="000000"/>
                <w:sz w:val="16"/>
                <w:szCs w:val="16"/>
              </w:rPr>
              <w:t>F</w:t>
            </w:r>
            <w:r>
              <w:rPr>
                <w:rFonts w:ascii="Calibri" w:eastAsia="Calibri" w:hAnsi="Calibri" w:cs="Calibri"/>
                <w:sz w:val="16"/>
                <w:szCs w:val="16"/>
              </w:rPr>
              <w:t xml:space="preserve">echa: </w:t>
            </w:r>
          </w:p>
          <w:p w:rsidR="00997F4B" w:rsidRDefault="00997F4B">
            <w:pPr>
              <w:pBdr>
                <w:top w:val="nil"/>
                <w:left w:val="nil"/>
                <w:bottom w:val="nil"/>
                <w:right w:val="nil"/>
                <w:between w:val="nil"/>
              </w:pBdr>
              <w:rPr>
                <w:rFonts w:ascii="Calibri" w:eastAsia="Calibri" w:hAnsi="Calibri" w:cs="Calibri"/>
                <w:color w:val="000000"/>
                <w:sz w:val="20"/>
                <w:szCs w:val="20"/>
              </w:rPr>
            </w:pPr>
          </w:p>
        </w:tc>
      </w:tr>
    </w:tbl>
    <w:p w:rsidR="00997F4B" w:rsidRDefault="00997F4B">
      <w:pPr>
        <w:spacing w:line="360" w:lineRule="auto"/>
        <w:jc w:val="both"/>
        <w:rPr>
          <w:rFonts w:ascii="Calibri" w:eastAsia="Calibri" w:hAnsi="Calibri" w:cs="Calibri"/>
          <w:b/>
        </w:rPr>
      </w:pPr>
    </w:p>
    <w:p w:rsidR="00997F4B" w:rsidRDefault="00997F4B">
      <w:pPr>
        <w:spacing w:line="360" w:lineRule="auto"/>
        <w:jc w:val="both"/>
        <w:rPr>
          <w:rFonts w:ascii="Calibri" w:eastAsia="Calibri" w:hAnsi="Calibri" w:cs="Calibri"/>
          <w:b/>
        </w:rPr>
      </w:pPr>
    </w:p>
    <w:p w:rsidR="00997F4B" w:rsidRDefault="00997F4B">
      <w:pPr>
        <w:spacing w:line="360" w:lineRule="auto"/>
        <w:jc w:val="both"/>
        <w:rPr>
          <w:rFonts w:ascii="Calibri" w:eastAsia="Calibri" w:hAnsi="Calibri" w:cs="Calibri"/>
          <w:b/>
        </w:rPr>
      </w:pPr>
    </w:p>
    <w:p w:rsidR="00997F4B" w:rsidRDefault="00997F4B">
      <w:pPr>
        <w:spacing w:line="360" w:lineRule="auto"/>
        <w:jc w:val="both"/>
        <w:rPr>
          <w:rFonts w:ascii="Calibri" w:eastAsia="Calibri" w:hAnsi="Calibri" w:cs="Calibri"/>
          <w:b/>
        </w:rPr>
      </w:pPr>
    </w:p>
    <w:p w:rsidR="00997F4B" w:rsidRDefault="00997F4B">
      <w:pPr>
        <w:spacing w:line="360" w:lineRule="auto"/>
        <w:jc w:val="both"/>
        <w:rPr>
          <w:rFonts w:ascii="Calibri" w:eastAsia="Calibri" w:hAnsi="Calibri" w:cs="Calibri"/>
          <w:b/>
        </w:rPr>
      </w:pPr>
    </w:p>
    <w:p w:rsidR="00997F4B" w:rsidRDefault="00997F4B">
      <w:pPr>
        <w:spacing w:line="360" w:lineRule="auto"/>
        <w:jc w:val="both"/>
        <w:rPr>
          <w:rFonts w:ascii="Calibri" w:eastAsia="Calibri" w:hAnsi="Calibri" w:cs="Calibri"/>
        </w:rPr>
      </w:pPr>
    </w:p>
    <w:p w:rsidR="00997F4B" w:rsidRDefault="00997F4B">
      <w:pPr>
        <w:spacing w:line="360" w:lineRule="auto"/>
        <w:jc w:val="both"/>
        <w:rPr>
          <w:rFonts w:ascii="Calibri" w:eastAsia="Calibri" w:hAnsi="Calibri" w:cs="Calibri"/>
          <w:b/>
          <w:sz w:val="22"/>
          <w:szCs w:val="22"/>
        </w:rPr>
      </w:pPr>
    </w:p>
    <w:p w:rsidR="00997F4B" w:rsidRDefault="00000000">
      <w:pPr>
        <w:jc w:val="both"/>
        <w:rPr>
          <w:rFonts w:ascii="Calibri" w:eastAsia="Calibri" w:hAnsi="Calibri" w:cs="Calibri"/>
          <w:b/>
        </w:rPr>
      </w:pPr>
      <w:r>
        <w:rPr>
          <w:rFonts w:ascii="Calibri" w:eastAsia="Calibri" w:hAnsi="Calibri" w:cs="Calibri"/>
          <w:b/>
        </w:rPr>
        <w:t>1. OBJETO</w:t>
      </w:r>
    </w:p>
    <w:p w:rsidR="00997F4B" w:rsidRDefault="00997F4B">
      <w:pPr>
        <w:jc w:val="both"/>
        <w:rPr>
          <w:rFonts w:ascii="Calibri" w:eastAsia="Calibri" w:hAnsi="Calibri" w:cs="Calibri"/>
          <w:b/>
        </w:rPr>
      </w:pPr>
    </w:p>
    <w:p w:rsidR="00997F4B" w:rsidRDefault="00000000">
      <w:pPr>
        <w:numPr>
          <w:ilvl w:val="0"/>
          <w:numId w:val="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El objeto del presente procedimiento es establecer el modo en el que la Facultad de Ciencias Experimentales (FCE) gestiona los recursos docentes relacionados con los programas formativos que imparte, garantizando la capacitación, competencia y cualificación del personal con actividad docente.</w:t>
      </w:r>
    </w:p>
    <w:p w:rsidR="00997F4B" w:rsidRDefault="00000000">
      <w:pPr>
        <w:numPr>
          <w:ilvl w:val="0"/>
          <w:numId w:val="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Este procedimiento incluye las actuaciones del Centro relacionadas con la planificación docente, proceso para la detección de necesidades de personal académico, gestión de la formación del profesorado y de la innovación docente y gestión de la calidad de la actividad docente. Todas estas actuaciones, desde la perspectiva del proceso de enseñanza-aprendizaje.</w:t>
      </w:r>
    </w:p>
    <w:p w:rsidR="00997F4B" w:rsidRDefault="00000000">
      <w:pPr>
        <w:numPr>
          <w:ilvl w:val="0"/>
          <w:numId w:val="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Si bien las actuaciones relacionadas con los recursos docentes están en su mayoría centralizadas en la Universidad de Jaén (señaladas entre corchetes), más concretamente en el Vicerrectorado con competencias en Profesorado y Ordenación Académica, en este procedimiento el Centro solo desarrolla la parte en la que tiene competencias (señalada en </w:t>
      </w:r>
      <w:r>
        <w:rPr>
          <w:rFonts w:ascii="Calibri" w:eastAsia="Calibri" w:hAnsi="Calibri" w:cs="Calibri"/>
          <w:b/>
          <w:color w:val="000000"/>
        </w:rPr>
        <w:t>negrita</w:t>
      </w:r>
      <w:r>
        <w:rPr>
          <w:rFonts w:ascii="Calibri" w:eastAsia="Calibri" w:hAnsi="Calibri" w:cs="Calibri"/>
          <w:color w:val="000000"/>
        </w:rPr>
        <w:t>).</w:t>
      </w:r>
    </w:p>
    <w:p w:rsidR="00997F4B" w:rsidRDefault="00000000">
      <w:pPr>
        <w:numPr>
          <w:ilvl w:val="0"/>
          <w:numId w:val="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Este procedimiento PA02 está estrechamente vinculado con todos los procedimientos del SGC, especialmente con el proceso PC02 </w:t>
      </w:r>
      <w:r>
        <w:rPr>
          <w:rFonts w:ascii="Calibri" w:eastAsia="Calibri" w:hAnsi="Calibri" w:cs="Calibri"/>
          <w:i/>
          <w:color w:val="000000"/>
        </w:rPr>
        <w:t>Gestión de los procesos de enseñanza-aprendizaje</w:t>
      </w:r>
      <w:r>
        <w:rPr>
          <w:rFonts w:ascii="Calibri" w:eastAsia="Calibri" w:hAnsi="Calibri" w:cs="Calibri"/>
          <w:color w:val="000000"/>
        </w:rPr>
        <w:t>, y el proceso PE01</w:t>
      </w:r>
      <w:r>
        <w:rPr>
          <w:rFonts w:ascii="Calibri" w:eastAsia="Calibri" w:hAnsi="Calibri" w:cs="Calibri"/>
        </w:rPr>
        <w:t xml:space="preserve"> </w:t>
      </w:r>
      <w:r>
        <w:rPr>
          <w:rFonts w:ascii="Calibri" w:eastAsia="Calibri" w:hAnsi="Calibri" w:cs="Calibri"/>
          <w:i/>
        </w:rPr>
        <w:t>Planificación, revisión y mejora del SGC</w:t>
      </w:r>
      <w:r>
        <w:rPr>
          <w:rFonts w:ascii="Calibri" w:eastAsia="Calibri" w:hAnsi="Calibri" w:cs="Calibri"/>
          <w:color w:val="000000"/>
        </w:rPr>
        <w:t>.</w:t>
      </w:r>
    </w:p>
    <w:p w:rsidR="00997F4B" w:rsidRDefault="00000000">
      <w:pPr>
        <w:numPr>
          <w:ilvl w:val="0"/>
          <w:numId w:val="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Este procedimiento PA02 comprende a todos los </w:t>
      </w:r>
      <w:r>
        <w:rPr>
          <w:rFonts w:ascii="Calibri" w:eastAsia="Calibri" w:hAnsi="Calibri" w:cs="Calibri"/>
        </w:rPr>
        <w:t>títulos</w:t>
      </w:r>
      <w:r>
        <w:rPr>
          <w:rFonts w:ascii="Calibri" w:eastAsia="Calibri" w:hAnsi="Calibri" w:cs="Calibri"/>
          <w:color w:val="000000"/>
        </w:rPr>
        <w:t xml:space="preserve"> oficiales de la Universidad de Jaén asignados a la F</w:t>
      </w:r>
      <w:r>
        <w:rPr>
          <w:rFonts w:ascii="Calibri" w:eastAsia="Calibri" w:hAnsi="Calibri" w:cs="Calibri"/>
        </w:rPr>
        <w:t>CE</w:t>
      </w:r>
      <w:r>
        <w:rPr>
          <w:rFonts w:ascii="Calibri" w:eastAsia="Calibri" w:hAnsi="Calibri" w:cs="Calibri"/>
          <w:color w:val="000000"/>
        </w:rPr>
        <w:t>.</w:t>
      </w:r>
    </w:p>
    <w:p w:rsidR="00524D82" w:rsidRPr="009461B1" w:rsidRDefault="00000000">
      <w:pPr>
        <w:numPr>
          <w:ilvl w:val="0"/>
          <w:numId w:val="5"/>
        </w:numPr>
        <w:pBdr>
          <w:top w:val="nil"/>
          <w:left w:val="nil"/>
          <w:bottom w:val="nil"/>
          <w:right w:val="nil"/>
          <w:between w:val="nil"/>
        </w:pBdr>
        <w:jc w:val="both"/>
        <w:rPr>
          <w:rFonts w:ascii="Calibri" w:eastAsia="Calibri" w:hAnsi="Calibri" w:cs="Calibri"/>
          <w:color w:val="FF0000"/>
        </w:rPr>
      </w:pPr>
      <w:hyperlink r:id="rId8" w:history="1">
        <w:r w:rsidR="00524D82" w:rsidRPr="009461B1">
          <w:rPr>
            <w:rStyle w:val="Hipervnculo"/>
            <w:rFonts w:ascii="Calibri" w:eastAsia="Calibri" w:hAnsi="Calibri" w:cs="Calibri"/>
            <w:color w:val="FF0000"/>
          </w:rPr>
          <w:t>Grupos de interés</w:t>
        </w:r>
      </w:hyperlink>
      <w:r w:rsidR="00524D82" w:rsidRPr="009461B1">
        <w:rPr>
          <w:rFonts w:ascii="Calibri" w:eastAsia="Calibri" w:hAnsi="Calibri" w:cs="Calibri"/>
          <w:color w:val="FF0000"/>
        </w:rPr>
        <w:t xml:space="preserve"> identificados en este procedimiento.</w:t>
      </w:r>
    </w:p>
    <w:p w:rsidR="00997F4B" w:rsidRDefault="00997F4B">
      <w:pPr>
        <w:jc w:val="both"/>
        <w:rPr>
          <w:rFonts w:ascii="Calibri" w:eastAsia="Calibri" w:hAnsi="Calibri" w:cs="Calibri"/>
        </w:rPr>
      </w:pPr>
    </w:p>
    <w:p w:rsidR="00997F4B" w:rsidRDefault="00997F4B">
      <w:pPr>
        <w:jc w:val="both"/>
        <w:rPr>
          <w:rFonts w:ascii="Calibri" w:eastAsia="Calibri" w:hAnsi="Calibri" w:cs="Calibri"/>
        </w:rPr>
      </w:pPr>
    </w:p>
    <w:p w:rsidR="00997F4B" w:rsidRDefault="00000000">
      <w:pPr>
        <w:jc w:val="both"/>
        <w:rPr>
          <w:rFonts w:ascii="Calibri" w:eastAsia="Calibri" w:hAnsi="Calibri" w:cs="Calibri"/>
          <w:b/>
        </w:rPr>
      </w:pPr>
      <w:r>
        <w:rPr>
          <w:rFonts w:ascii="Calibri" w:eastAsia="Calibri" w:hAnsi="Calibri" w:cs="Calibri"/>
          <w:b/>
        </w:rPr>
        <w:t>2. ALCANCE</w:t>
      </w:r>
    </w:p>
    <w:p w:rsidR="00997F4B" w:rsidRDefault="00997F4B">
      <w:pPr>
        <w:jc w:val="both"/>
        <w:rPr>
          <w:rFonts w:ascii="Calibri" w:eastAsia="Calibri" w:hAnsi="Calibri" w:cs="Calibri"/>
          <w:b/>
        </w:rPr>
      </w:pPr>
    </w:p>
    <w:p w:rsidR="00997F4B" w:rsidRDefault="00000000">
      <w:pPr>
        <w:jc w:val="both"/>
        <w:rPr>
          <w:rFonts w:ascii="Calibri" w:eastAsia="Calibri" w:hAnsi="Calibri" w:cs="Calibri"/>
        </w:rPr>
      </w:pPr>
      <w:bookmarkStart w:id="0" w:name="_heading=h.30j0zll" w:colFirst="0" w:colLast="0"/>
      <w:bookmarkEnd w:id="0"/>
      <w:r>
        <w:rPr>
          <w:rFonts w:ascii="Calibri" w:eastAsia="Calibri" w:hAnsi="Calibri" w:cs="Calibri"/>
          <w:b/>
        </w:rPr>
        <w:t>Entrada</w:t>
      </w:r>
      <w:r>
        <w:rPr>
          <w:rFonts w:ascii="Calibri" w:eastAsia="Calibri" w:hAnsi="Calibri" w:cs="Calibri"/>
        </w:rPr>
        <w:t>: Documento de Planificación, Desarrollo y Seguimiento del SGC para el nuevo ciclo de gestión (concretamente: planificación docente, necesidades de personal académico, necesidades del profesorado en cuanto a formación e innovación docente, programa de evaluación de la calidad de la actividad docente).</w:t>
      </w:r>
    </w:p>
    <w:p w:rsidR="00997F4B" w:rsidRDefault="00997F4B">
      <w:pPr>
        <w:rPr>
          <w:rFonts w:ascii="Calibri" w:eastAsia="Calibri" w:hAnsi="Calibri" w:cs="Calibri"/>
        </w:rPr>
      </w:pPr>
    </w:p>
    <w:p w:rsidR="00997F4B" w:rsidRDefault="00000000">
      <w:pPr>
        <w:jc w:val="both"/>
        <w:rPr>
          <w:rFonts w:ascii="Calibri" w:eastAsia="Calibri" w:hAnsi="Calibri" w:cs="Calibri"/>
        </w:rPr>
      </w:pPr>
      <w:r>
        <w:rPr>
          <w:rFonts w:ascii="Calibri" w:eastAsia="Calibri" w:hAnsi="Calibri" w:cs="Calibri"/>
          <w:b/>
        </w:rPr>
        <w:t>Salida</w:t>
      </w:r>
      <w:r>
        <w:rPr>
          <w:rFonts w:ascii="Calibri" w:eastAsia="Calibri" w:hAnsi="Calibri" w:cs="Calibri"/>
        </w:rPr>
        <w:t>: Resultados sobre la suficiencia y adecuación del personal docente, desde la perspectiva del proceso de enseñanza-aprendizaje.</w:t>
      </w:r>
    </w:p>
    <w:p w:rsidR="00997F4B" w:rsidRDefault="00997F4B">
      <w:pPr>
        <w:jc w:val="both"/>
        <w:rPr>
          <w:rFonts w:ascii="Calibri" w:eastAsia="Calibri" w:hAnsi="Calibri" w:cs="Calibri"/>
          <w:b/>
        </w:rPr>
      </w:pPr>
    </w:p>
    <w:p w:rsidR="00997F4B" w:rsidRDefault="00997F4B">
      <w:pPr>
        <w:jc w:val="both"/>
        <w:rPr>
          <w:rFonts w:ascii="Calibri" w:eastAsia="Calibri" w:hAnsi="Calibri" w:cs="Calibri"/>
          <w:b/>
        </w:rPr>
      </w:pPr>
    </w:p>
    <w:p w:rsidR="00997F4B" w:rsidRDefault="00000000">
      <w:pPr>
        <w:jc w:val="both"/>
        <w:rPr>
          <w:rFonts w:ascii="Calibri" w:eastAsia="Calibri" w:hAnsi="Calibri" w:cs="Calibri"/>
          <w:b/>
        </w:rPr>
      </w:pPr>
      <w:r>
        <w:rPr>
          <w:rFonts w:ascii="Calibri" w:eastAsia="Calibri" w:hAnsi="Calibri" w:cs="Calibri"/>
          <w:b/>
        </w:rPr>
        <w:t>3. RESPONSABILIDADES</w:t>
      </w:r>
    </w:p>
    <w:p w:rsidR="00997F4B" w:rsidRDefault="00997F4B">
      <w:pPr>
        <w:jc w:val="both"/>
        <w:rPr>
          <w:rFonts w:ascii="Calibri" w:eastAsia="Calibri" w:hAnsi="Calibri" w:cs="Calibri"/>
        </w:rPr>
      </w:pPr>
    </w:p>
    <w:p w:rsidR="00997F4B" w:rsidRDefault="00000000">
      <w:pPr>
        <w:numPr>
          <w:ilvl w:val="0"/>
          <w:numId w:val="6"/>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Comisión Académica del Consejo de Gobierno. [UJA-CACG]</w:t>
      </w:r>
    </w:p>
    <w:p w:rsidR="00997F4B" w:rsidRDefault="00000000">
      <w:pPr>
        <w:numPr>
          <w:ilvl w:val="0"/>
          <w:numId w:val="6"/>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Comisión de Coordinación de Título. [CCT] </w:t>
      </w:r>
    </w:p>
    <w:p w:rsidR="00997F4B" w:rsidRDefault="00000000">
      <w:pPr>
        <w:numPr>
          <w:ilvl w:val="0"/>
          <w:numId w:val="6"/>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Comisión de Garantía de Calidad. [CGC]</w:t>
      </w:r>
    </w:p>
    <w:p w:rsidR="00997F4B" w:rsidRDefault="00000000">
      <w:pPr>
        <w:numPr>
          <w:ilvl w:val="0"/>
          <w:numId w:val="6"/>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Consejo de Gobierno. [UJA-CG]</w:t>
      </w:r>
    </w:p>
    <w:p w:rsidR="00997F4B" w:rsidRDefault="00000000">
      <w:pPr>
        <w:numPr>
          <w:ilvl w:val="0"/>
          <w:numId w:val="6"/>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Decano/a. [DEC]</w:t>
      </w:r>
    </w:p>
    <w:p w:rsidR="00997F4B" w:rsidRDefault="00000000">
      <w:pPr>
        <w:numPr>
          <w:ilvl w:val="0"/>
          <w:numId w:val="6"/>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lastRenderedPageBreak/>
        <w:t>Departamentos. [DPTOS]</w:t>
      </w:r>
    </w:p>
    <w:p w:rsidR="00997F4B" w:rsidRDefault="00000000">
      <w:pPr>
        <w:numPr>
          <w:ilvl w:val="0"/>
          <w:numId w:val="6"/>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Equipo Decanal. [ED]</w:t>
      </w:r>
    </w:p>
    <w:p w:rsidR="00997F4B" w:rsidRDefault="00000000">
      <w:pPr>
        <w:numPr>
          <w:ilvl w:val="0"/>
          <w:numId w:val="6"/>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Junta de </w:t>
      </w:r>
      <w:r>
        <w:rPr>
          <w:rFonts w:ascii="Calibri" w:eastAsia="Calibri" w:hAnsi="Calibri" w:cs="Calibri"/>
        </w:rPr>
        <w:t>Facultad.</w:t>
      </w:r>
      <w:r>
        <w:rPr>
          <w:rFonts w:ascii="Calibri" w:eastAsia="Calibri" w:hAnsi="Calibri" w:cs="Calibri"/>
          <w:color w:val="000000"/>
        </w:rPr>
        <w:t xml:space="preserve"> [J</w:t>
      </w:r>
      <w:r>
        <w:rPr>
          <w:rFonts w:ascii="Calibri" w:eastAsia="Calibri" w:hAnsi="Calibri" w:cs="Calibri"/>
        </w:rPr>
        <w:t>F</w:t>
      </w:r>
      <w:r>
        <w:rPr>
          <w:rFonts w:ascii="Calibri" w:eastAsia="Calibri" w:hAnsi="Calibri" w:cs="Calibri"/>
          <w:color w:val="000000"/>
        </w:rPr>
        <w:t>]</w:t>
      </w:r>
    </w:p>
    <w:p w:rsidR="00997F4B" w:rsidRDefault="00000000">
      <w:pPr>
        <w:numPr>
          <w:ilvl w:val="0"/>
          <w:numId w:val="6"/>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Servicio de Personal. [SPER]</w:t>
      </w:r>
    </w:p>
    <w:p w:rsidR="00997F4B" w:rsidRDefault="00000000">
      <w:pPr>
        <w:numPr>
          <w:ilvl w:val="0"/>
          <w:numId w:val="6"/>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Vicedecano/a con competencias en Calidad. [VICCAL]</w:t>
      </w:r>
    </w:p>
    <w:p w:rsidR="00997F4B" w:rsidRDefault="00000000">
      <w:pPr>
        <w:numPr>
          <w:ilvl w:val="0"/>
          <w:numId w:val="6"/>
        </w:numPr>
        <w:pBdr>
          <w:top w:val="nil"/>
          <w:left w:val="nil"/>
          <w:bottom w:val="nil"/>
          <w:right w:val="nil"/>
          <w:between w:val="nil"/>
        </w:pBdr>
        <w:rPr>
          <w:rFonts w:ascii="Calibri" w:eastAsia="Calibri" w:hAnsi="Calibri" w:cs="Calibri"/>
        </w:rPr>
      </w:pPr>
      <w:r>
        <w:rPr>
          <w:rFonts w:ascii="Calibri" w:eastAsia="Calibri" w:hAnsi="Calibri" w:cs="Calibri"/>
        </w:rPr>
        <w:t>Vicedecano/a con competencias en Títulos. [VICTIT]</w:t>
      </w:r>
    </w:p>
    <w:p w:rsidR="00997F4B" w:rsidRDefault="00000000">
      <w:pPr>
        <w:numPr>
          <w:ilvl w:val="0"/>
          <w:numId w:val="6"/>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Vicerrectorado con competencias en Innovación Docente. [UJA-VIC4]</w:t>
      </w:r>
    </w:p>
    <w:p w:rsidR="00997F4B" w:rsidRDefault="00000000">
      <w:pPr>
        <w:numPr>
          <w:ilvl w:val="0"/>
          <w:numId w:val="6"/>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Vicerrectorado con competencias en Profesorado y Ordenación Académica. [UJA-VIC3]</w:t>
      </w:r>
    </w:p>
    <w:p w:rsidR="00997F4B" w:rsidRDefault="00997F4B">
      <w:pPr>
        <w:jc w:val="both"/>
        <w:rPr>
          <w:rFonts w:ascii="Calibri" w:eastAsia="Calibri" w:hAnsi="Calibri" w:cs="Calibri"/>
        </w:rPr>
      </w:pPr>
    </w:p>
    <w:p w:rsidR="00997F4B" w:rsidRDefault="00997F4B">
      <w:pPr>
        <w:jc w:val="both"/>
        <w:rPr>
          <w:rFonts w:ascii="Calibri" w:eastAsia="Calibri" w:hAnsi="Calibri" w:cs="Calibri"/>
        </w:rPr>
      </w:pPr>
    </w:p>
    <w:p w:rsidR="00997F4B" w:rsidRDefault="00000000">
      <w:pPr>
        <w:jc w:val="both"/>
        <w:rPr>
          <w:rFonts w:ascii="Calibri" w:eastAsia="Calibri" w:hAnsi="Calibri" w:cs="Calibri"/>
          <w:b/>
        </w:rPr>
      </w:pPr>
      <w:r>
        <w:rPr>
          <w:rFonts w:ascii="Calibri" w:eastAsia="Calibri" w:hAnsi="Calibri" w:cs="Calibri"/>
          <w:b/>
        </w:rPr>
        <w:t>4. DESARROLLO</w:t>
      </w:r>
    </w:p>
    <w:p w:rsidR="00997F4B" w:rsidRDefault="00997F4B">
      <w:pPr>
        <w:jc w:val="both"/>
        <w:rPr>
          <w:rFonts w:ascii="Calibri" w:eastAsia="Calibri" w:hAnsi="Calibri" w:cs="Calibri"/>
        </w:rPr>
      </w:pPr>
    </w:p>
    <w:p w:rsidR="00997F4B" w:rsidRDefault="00000000">
      <w:pPr>
        <w:jc w:val="both"/>
        <w:rPr>
          <w:rFonts w:ascii="Calibri" w:eastAsia="Calibri" w:hAnsi="Calibri" w:cs="Calibri"/>
          <w:b/>
        </w:rPr>
      </w:pPr>
      <w:r>
        <w:rPr>
          <w:rFonts w:ascii="Calibri" w:eastAsia="Calibri" w:hAnsi="Calibri" w:cs="Calibri"/>
          <w:b/>
        </w:rPr>
        <w:t>4.1. GESTIÓN DEL PERSONAL DOCENTE</w:t>
      </w:r>
    </w:p>
    <w:p w:rsidR="00997F4B" w:rsidRDefault="00997F4B">
      <w:pPr>
        <w:jc w:val="both"/>
        <w:rPr>
          <w:rFonts w:ascii="Calibri" w:eastAsia="Calibri" w:hAnsi="Calibri" w:cs="Calibri"/>
        </w:rPr>
      </w:pPr>
    </w:p>
    <w:p w:rsidR="00997F4B" w:rsidRDefault="00000000">
      <w:pPr>
        <w:numPr>
          <w:ilvl w:val="0"/>
          <w:numId w:val="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[UJA-VIC3 elabora la Política de personal académico y la somete a revisión de la UJA-CACG</w:t>
      </w:r>
      <w:r>
        <w:rPr>
          <w:rFonts w:ascii="Calibri" w:eastAsia="Calibri" w:hAnsi="Calibri" w:cs="Calibri"/>
        </w:rPr>
        <w:t>].</w:t>
      </w:r>
    </w:p>
    <w:p w:rsidR="00997F4B" w:rsidRDefault="00000000">
      <w:pPr>
        <w:numPr>
          <w:ilvl w:val="0"/>
          <w:numId w:val="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[UJA-CG aprueba la Política de personal académico, que incluye, entre otros, los criterios de asignación de plazas, la promoción y el reconocimiento del personal académico de la UJA</w:t>
      </w:r>
      <w:r>
        <w:rPr>
          <w:rFonts w:ascii="Calibri" w:eastAsia="Calibri" w:hAnsi="Calibri" w:cs="Calibri"/>
        </w:rPr>
        <w:t>].</w:t>
      </w:r>
    </w:p>
    <w:p w:rsidR="00997F4B" w:rsidRDefault="00000000">
      <w:pPr>
        <w:numPr>
          <w:ilvl w:val="0"/>
          <w:numId w:val="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[UJA-VIC3 y SPER difunden la Política de personal académico a Departamentos y Centros</w:t>
      </w:r>
      <w:r>
        <w:rPr>
          <w:rFonts w:ascii="Calibri" w:eastAsia="Calibri" w:hAnsi="Calibri" w:cs="Calibri"/>
        </w:rPr>
        <w:t>].</w:t>
      </w:r>
    </w:p>
    <w:p w:rsidR="00997F4B" w:rsidRDefault="00000000">
      <w:pPr>
        <w:numPr>
          <w:ilvl w:val="0"/>
          <w:numId w:val="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[DPTOS, atendiendo a las asignaturas y grupos a los que tiene que impartir docencia en las diferentes titulaciones en que participa, establecen sus necesidades adicionales de profesorado, si las hubiera, para, en su caso, incluirlas en el Plan de Ordenación Docente (POD)</w:t>
      </w:r>
      <w:r>
        <w:rPr>
          <w:rFonts w:ascii="Calibri" w:eastAsia="Calibri" w:hAnsi="Calibri" w:cs="Calibri"/>
        </w:rPr>
        <w:t>].</w:t>
      </w:r>
    </w:p>
    <w:p w:rsidR="00997F4B" w:rsidRDefault="00000000">
      <w:pPr>
        <w:numPr>
          <w:ilvl w:val="0"/>
          <w:numId w:val="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[DPTOS comunican las necesidades adicionales de profesorado a UJA-VIC3</w:t>
      </w:r>
      <w:r>
        <w:rPr>
          <w:rFonts w:ascii="Calibri" w:eastAsia="Calibri" w:hAnsi="Calibri" w:cs="Calibri"/>
        </w:rPr>
        <w:t>].</w:t>
      </w:r>
    </w:p>
    <w:p w:rsidR="00997F4B" w:rsidRDefault="00000000">
      <w:pPr>
        <w:numPr>
          <w:ilvl w:val="0"/>
          <w:numId w:val="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[UJA-VIC3 analiza las necesidades de profesorado y, atendiendo a la Política de personal académico vigente, propone a la UJA-CACG la asignación de nuevo profesorado, indicando categoría y dedicación</w:t>
      </w:r>
      <w:r>
        <w:rPr>
          <w:rFonts w:ascii="Calibri" w:eastAsia="Calibri" w:hAnsi="Calibri" w:cs="Calibri"/>
        </w:rPr>
        <w:t>].</w:t>
      </w:r>
    </w:p>
    <w:p w:rsidR="00997F4B" w:rsidRDefault="00000000">
      <w:pPr>
        <w:numPr>
          <w:ilvl w:val="0"/>
          <w:numId w:val="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[UJA-CACG propone al UJA-CG la dotación de la nueva plaza</w:t>
      </w:r>
      <w:r>
        <w:rPr>
          <w:rFonts w:ascii="Calibri" w:eastAsia="Calibri" w:hAnsi="Calibri" w:cs="Calibri"/>
        </w:rPr>
        <w:t>].</w:t>
      </w:r>
    </w:p>
    <w:p w:rsidR="00997F4B" w:rsidRDefault="00000000">
      <w:pPr>
        <w:numPr>
          <w:ilvl w:val="0"/>
          <w:numId w:val="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[UJA-CG aprueba la convocatoria de concursos a cuerpos docentes, que contiene, entre otros, las actividades docentes e investigadoras que deberá realizar quien obtenga la plaza y la propuesta de la Comisión de Selección conforme a lo establecido en la normativa vigente</w:t>
      </w:r>
      <w:r>
        <w:rPr>
          <w:rFonts w:ascii="Calibri" w:eastAsia="Calibri" w:hAnsi="Calibri" w:cs="Calibri"/>
        </w:rPr>
        <w:t>].</w:t>
      </w:r>
    </w:p>
    <w:p w:rsidR="00997F4B" w:rsidRDefault="00000000">
      <w:pPr>
        <w:numPr>
          <w:ilvl w:val="0"/>
          <w:numId w:val="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[UJA-CG comunica al Departamento y al SPER para que se proceda a publicar la plaza].</w:t>
      </w:r>
    </w:p>
    <w:p w:rsidR="00997F4B" w:rsidRDefault="00000000">
      <w:pPr>
        <w:numPr>
          <w:ilvl w:val="0"/>
          <w:numId w:val="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[SPER publica la plaza</w:t>
      </w:r>
      <w:r>
        <w:rPr>
          <w:rFonts w:ascii="Calibri" w:eastAsia="Calibri" w:hAnsi="Calibri" w:cs="Calibri"/>
        </w:rPr>
        <w:t>].</w:t>
      </w:r>
    </w:p>
    <w:p w:rsidR="00997F4B" w:rsidRDefault="00000000">
      <w:pPr>
        <w:numPr>
          <w:ilvl w:val="0"/>
          <w:numId w:val="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[SPER: el proceso de selección finaliza con la resolución de la convocatoria de la plaza y la incorporación del candidato seleccionado</w:t>
      </w:r>
      <w:r>
        <w:rPr>
          <w:rFonts w:ascii="Calibri" w:eastAsia="Calibri" w:hAnsi="Calibri" w:cs="Calibri"/>
        </w:rPr>
        <w:t>].</w:t>
      </w:r>
    </w:p>
    <w:p w:rsidR="00997F4B" w:rsidRDefault="00997F4B">
      <w:pPr>
        <w:jc w:val="both"/>
        <w:rPr>
          <w:rFonts w:ascii="Calibri" w:eastAsia="Calibri" w:hAnsi="Calibri" w:cs="Calibri"/>
        </w:rPr>
      </w:pPr>
    </w:p>
    <w:p w:rsidR="00997F4B" w:rsidRDefault="00997F4B">
      <w:pPr>
        <w:jc w:val="both"/>
        <w:rPr>
          <w:rFonts w:ascii="Calibri" w:eastAsia="Calibri" w:hAnsi="Calibri" w:cs="Calibri"/>
        </w:rPr>
      </w:pPr>
    </w:p>
    <w:p w:rsidR="00997F4B" w:rsidRDefault="00997F4B">
      <w:pPr>
        <w:jc w:val="both"/>
        <w:rPr>
          <w:rFonts w:ascii="Calibri" w:eastAsia="Calibri" w:hAnsi="Calibri" w:cs="Calibri"/>
        </w:rPr>
      </w:pPr>
    </w:p>
    <w:p w:rsidR="00997F4B" w:rsidRDefault="00000000">
      <w:pPr>
        <w:jc w:val="both"/>
        <w:rPr>
          <w:rFonts w:ascii="Calibri" w:eastAsia="Calibri" w:hAnsi="Calibri" w:cs="Calibri"/>
          <w:b/>
        </w:rPr>
      </w:pPr>
      <w:r>
        <w:rPr>
          <w:rFonts w:ascii="Calibri" w:eastAsia="Calibri" w:hAnsi="Calibri" w:cs="Calibri"/>
          <w:b/>
        </w:rPr>
        <w:t>4.2. PLANIFICACIÓN DOCENTE</w:t>
      </w:r>
    </w:p>
    <w:p w:rsidR="00997F4B" w:rsidRDefault="00997F4B">
      <w:pPr>
        <w:jc w:val="both"/>
        <w:rPr>
          <w:rFonts w:ascii="Calibri" w:eastAsia="Calibri" w:hAnsi="Calibri" w:cs="Calibri"/>
        </w:rPr>
      </w:pPr>
    </w:p>
    <w:p w:rsidR="00997F4B" w:rsidRDefault="00000000">
      <w:pPr>
        <w:numPr>
          <w:ilvl w:val="0"/>
          <w:numId w:val="3"/>
        </w:numPr>
        <w:pBdr>
          <w:top w:val="nil"/>
          <w:left w:val="nil"/>
          <w:bottom w:val="nil"/>
          <w:right w:val="nil"/>
          <w:between w:val="nil"/>
        </w:pBdr>
        <w:rPr>
          <w:rFonts w:ascii="Calibri" w:eastAsia="Calibri" w:hAnsi="Calibri" w:cs="Calibri"/>
          <w:b/>
          <w:color w:val="000000"/>
        </w:rPr>
      </w:pPr>
      <w:r>
        <w:rPr>
          <w:rFonts w:ascii="Calibri" w:eastAsia="Calibri" w:hAnsi="Calibri" w:cs="Calibri"/>
          <w:b/>
          <w:color w:val="000000"/>
        </w:rPr>
        <w:lastRenderedPageBreak/>
        <w:t xml:space="preserve">VICTIT elabora y presenta a CCT la Planificación Docente Anual del Título sobre el que tiene competencia e informa a DEC. </w:t>
      </w:r>
    </w:p>
    <w:p w:rsidR="00997F4B" w:rsidRDefault="00000000">
      <w:pPr>
        <w:numPr>
          <w:ilvl w:val="0"/>
          <w:numId w:val="3"/>
        </w:numPr>
        <w:pBdr>
          <w:top w:val="nil"/>
          <w:left w:val="nil"/>
          <w:bottom w:val="nil"/>
          <w:right w:val="nil"/>
          <w:between w:val="nil"/>
        </w:pBdr>
        <w:jc w:val="both"/>
        <w:rPr>
          <w:rFonts w:ascii="Calibri" w:eastAsia="Calibri" w:hAnsi="Calibri" w:cs="Calibri"/>
          <w:b/>
        </w:rPr>
      </w:pPr>
      <w:r>
        <w:rPr>
          <w:rFonts w:ascii="Calibri" w:eastAsia="Calibri" w:hAnsi="Calibri" w:cs="Calibri"/>
          <w:b/>
          <w:color w:val="000000"/>
        </w:rPr>
        <w:t xml:space="preserve">DEC </w:t>
      </w:r>
      <w:r>
        <w:rPr>
          <w:rFonts w:ascii="Calibri" w:eastAsia="Calibri" w:hAnsi="Calibri" w:cs="Calibri"/>
          <w:b/>
        </w:rPr>
        <w:t>eleva la Planificación Docente Anual del Centro a JF.</w:t>
      </w:r>
    </w:p>
    <w:p w:rsidR="00997F4B" w:rsidRDefault="00000000">
      <w:pPr>
        <w:numPr>
          <w:ilvl w:val="0"/>
          <w:numId w:val="3"/>
        </w:numPr>
        <w:pBdr>
          <w:top w:val="nil"/>
          <w:left w:val="nil"/>
          <w:bottom w:val="nil"/>
          <w:right w:val="nil"/>
          <w:between w:val="nil"/>
        </w:pBdr>
        <w:jc w:val="both"/>
        <w:rPr>
          <w:rFonts w:ascii="Calibri" w:eastAsia="Calibri" w:hAnsi="Calibri" w:cs="Calibri"/>
          <w:b/>
        </w:rPr>
      </w:pPr>
      <w:r>
        <w:rPr>
          <w:rFonts w:ascii="Calibri" w:eastAsia="Calibri" w:hAnsi="Calibri" w:cs="Calibri"/>
          <w:b/>
        </w:rPr>
        <w:t>JF aprueba la Planificación Docente Anual de las enseñanzas del Centro.</w:t>
      </w:r>
    </w:p>
    <w:p w:rsidR="00997F4B" w:rsidRDefault="00000000">
      <w:pPr>
        <w:numPr>
          <w:ilvl w:val="0"/>
          <w:numId w:val="3"/>
        </w:numPr>
        <w:pBdr>
          <w:top w:val="nil"/>
          <w:left w:val="nil"/>
          <w:bottom w:val="nil"/>
          <w:right w:val="nil"/>
          <w:between w:val="nil"/>
        </w:pBdr>
        <w:jc w:val="both"/>
        <w:rPr>
          <w:rFonts w:ascii="Calibri" w:eastAsia="Calibri" w:hAnsi="Calibri" w:cs="Calibri"/>
          <w:b/>
          <w:color w:val="000000"/>
        </w:rPr>
      </w:pPr>
      <w:r>
        <w:rPr>
          <w:rFonts w:ascii="Calibri" w:eastAsia="Calibri" w:hAnsi="Calibri" w:cs="Calibri"/>
          <w:b/>
          <w:color w:val="000000"/>
        </w:rPr>
        <w:t>VICTIT coordina el desarrollo del seguimiento de la Planifica</w:t>
      </w:r>
      <w:r>
        <w:rPr>
          <w:rFonts w:ascii="Calibri" w:eastAsia="Calibri" w:hAnsi="Calibri" w:cs="Calibri"/>
          <w:b/>
        </w:rPr>
        <w:t>ción Docente Anual</w:t>
      </w:r>
      <w:r>
        <w:rPr>
          <w:rFonts w:ascii="Calibri" w:eastAsia="Calibri" w:hAnsi="Calibri" w:cs="Calibri"/>
          <w:b/>
          <w:color w:val="000000"/>
        </w:rPr>
        <w:t>.</w:t>
      </w:r>
    </w:p>
    <w:p w:rsidR="00997F4B" w:rsidRDefault="00000000">
      <w:pPr>
        <w:numPr>
          <w:ilvl w:val="0"/>
          <w:numId w:val="3"/>
        </w:numPr>
        <w:pBdr>
          <w:top w:val="nil"/>
          <w:left w:val="nil"/>
          <w:bottom w:val="nil"/>
          <w:right w:val="nil"/>
          <w:between w:val="nil"/>
        </w:pBdr>
        <w:jc w:val="both"/>
        <w:rPr>
          <w:rFonts w:ascii="Calibri" w:eastAsia="Calibri" w:hAnsi="Calibri" w:cs="Calibri"/>
          <w:b/>
          <w:color w:val="000000"/>
        </w:rPr>
      </w:pPr>
      <w:r>
        <w:rPr>
          <w:rFonts w:ascii="Calibri" w:eastAsia="Calibri" w:hAnsi="Calibri" w:cs="Calibri"/>
          <w:b/>
          <w:color w:val="000000"/>
        </w:rPr>
        <w:t>VICTIT propone, en su</w:t>
      </w:r>
      <w:r>
        <w:rPr>
          <w:rFonts w:ascii="Calibri" w:eastAsia="Calibri" w:hAnsi="Calibri" w:cs="Calibri"/>
          <w:b/>
        </w:rPr>
        <w:t xml:space="preserve"> caso,</w:t>
      </w:r>
      <w:r>
        <w:rPr>
          <w:rFonts w:ascii="Calibri" w:eastAsia="Calibri" w:hAnsi="Calibri" w:cs="Calibri"/>
          <w:b/>
          <w:color w:val="000000"/>
        </w:rPr>
        <w:t xml:space="preserve"> a DEC</w:t>
      </w:r>
      <w:r>
        <w:rPr>
          <w:rFonts w:ascii="Calibri" w:eastAsia="Calibri" w:hAnsi="Calibri" w:cs="Calibri"/>
          <w:b/>
        </w:rPr>
        <w:t>,</w:t>
      </w:r>
      <w:r>
        <w:rPr>
          <w:rFonts w:ascii="Calibri" w:eastAsia="Calibri" w:hAnsi="Calibri" w:cs="Calibri"/>
          <w:b/>
          <w:color w:val="000000"/>
        </w:rPr>
        <w:t xml:space="preserve"> dentro de los plazos establecidos, las modificaciones correspondientes en la Planificación Docente aprobada (oferta docente, estructura, profesorado).</w:t>
      </w:r>
    </w:p>
    <w:p w:rsidR="00997F4B" w:rsidRDefault="00997F4B">
      <w:pPr>
        <w:jc w:val="both"/>
        <w:rPr>
          <w:rFonts w:ascii="Calibri" w:eastAsia="Calibri" w:hAnsi="Calibri" w:cs="Calibri"/>
        </w:rPr>
      </w:pPr>
    </w:p>
    <w:p w:rsidR="00997F4B" w:rsidRDefault="00997F4B">
      <w:pPr>
        <w:jc w:val="both"/>
        <w:rPr>
          <w:rFonts w:ascii="Calibri" w:eastAsia="Calibri" w:hAnsi="Calibri" w:cs="Calibri"/>
        </w:rPr>
      </w:pPr>
    </w:p>
    <w:p w:rsidR="00997F4B" w:rsidRDefault="00000000">
      <w:pPr>
        <w:jc w:val="both"/>
        <w:rPr>
          <w:rFonts w:ascii="Calibri" w:eastAsia="Calibri" w:hAnsi="Calibri" w:cs="Calibri"/>
          <w:b/>
        </w:rPr>
      </w:pPr>
      <w:r>
        <w:rPr>
          <w:rFonts w:ascii="Calibri" w:eastAsia="Calibri" w:hAnsi="Calibri" w:cs="Calibri"/>
          <w:b/>
        </w:rPr>
        <w:t>4.3. PROCESO PARA LA DETECCIÓN DE NECESIDADES DE PERSONAL ACADÉMICO</w:t>
      </w:r>
    </w:p>
    <w:p w:rsidR="00997F4B" w:rsidRDefault="00997F4B">
      <w:pPr>
        <w:jc w:val="both"/>
        <w:rPr>
          <w:rFonts w:ascii="Calibri" w:eastAsia="Calibri" w:hAnsi="Calibri" w:cs="Calibri"/>
          <w:b/>
        </w:rPr>
      </w:pPr>
    </w:p>
    <w:p w:rsidR="00997F4B" w:rsidRDefault="00000000">
      <w:pPr>
        <w:numPr>
          <w:ilvl w:val="0"/>
          <w:numId w:val="1"/>
        </w:numPr>
        <w:pBdr>
          <w:top w:val="nil"/>
          <w:left w:val="nil"/>
          <w:bottom w:val="nil"/>
          <w:right w:val="nil"/>
          <w:between w:val="nil"/>
        </w:pBdr>
        <w:jc w:val="both"/>
        <w:rPr>
          <w:rFonts w:ascii="Calibri" w:eastAsia="Calibri" w:hAnsi="Calibri" w:cs="Calibri"/>
          <w:b/>
          <w:color w:val="000000"/>
        </w:rPr>
      </w:pPr>
      <w:r>
        <w:rPr>
          <w:rFonts w:ascii="Calibri" w:eastAsia="Calibri" w:hAnsi="Calibri" w:cs="Calibri"/>
          <w:b/>
          <w:color w:val="000000"/>
        </w:rPr>
        <w:t>VICTIT revisa periódicamente las necesidades de personal académico para el correcto desarrollo de la docencia del título.</w:t>
      </w:r>
    </w:p>
    <w:p w:rsidR="00997F4B" w:rsidRDefault="00000000">
      <w:pPr>
        <w:numPr>
          <w:ilvl w:val="0"/>
          <w:numId w:val="3"/>
        </w:numPr>
        <w:pBdr>
          <w:top w:val="nil"/>
          <w:left w:val="nil"/>
          <w:bottom w:val="nil"/>
          <w:right w:val="nil"/>
          <w:between w:val="nil"/>
        </w:pBdr>
        <w:jc w:val="both"/>
        <w:rPr>
          <w:rFonts w:ascii="Calibri" w:eastAsia="Calibri" w:hAnsi="Calibri" w:cs="Calibri"/>
          <w:b/>
          <w:color w:val="000000"/>
        </w:rPr>
      </w:pPr>
      <w:r>
        <w:rPr>
          <w:rFonts w:ascii="Calibri" w:eastAsia="Calibri" w:hAnsi="Calibri" w:cs="Calibri"/>
          <w:b/>
          <w:color w:val="000000"/>
        </w:rPr>
        <w:t>VICTIT comunica a DEC, en su caso, las necesidades de personal académico.</w:t>
      </w:r>
    </w:p>
    <w:p w:rsidR="00997F4B" w:rsidRDefault="00000000">
      <w:pPr>
        <w:numPr>
          <w:ilvl w:val="0"/>
          <w:numId w:val="3"/>
        </w:numPr>
        <w:jc w:val="both"/>
        <w:rPr>
          <w:rFonts w:ascii="Calibri" w:eastAsia="Calibri" w:hAnsi="Calibri" w:cs="Calibri"/>
          <w:b/>
        </w:rPr>
      </w:pPr>
      <w:r>
        <w:rPr>
          <w:rFonts w:ascii="Calibri" w:eastAsia="Calibri" w:hAnsi="Calibri" w:cs="Calibri"/>
          <w:b/>
        </w:rPr>
        <w:t>DEC examina las necesidades de personal académico y, en su caso, se coordina con los DPTOS afectados y, en su caso, con UJA-VIC3.</w:t>
      </w:r>
    </w:p>
    <w:p w:rsidR="00997F4B" w:rsidRDefault="00000000">
      <w:pPr>
        <w:numPr>
          <w:ilvl w:val="0"/>
          <w:numId w:val="3"/>
        </w:numPr>
        <w:jc w:val="both"/>
        <w:rPr>
          <w:rFonts w:ascii="Calibri" w:eastAsia="Calibri" w:hAnsi="Calibri" w:cs="Calibri"/>
        </w:rPr>
      </w:pPr>
      <w:r>
        <w:rPr>
          <w:rFonts w:ascii="Calibri" w:eastAsia="Calibri" w:hAnsi="Calibri" w:cs="Calibri"/>
        </w:rPr>
        <w:t xml:space="preserve">[Los DPTOS arbitrarán las medidas necesarias para garantizar que la docencia sea atendida]. </w:t>
      </w:r>
    </w:p>
    <w:p w:rsidR="00997F4B" w:rsidRDefault="00000000">
      <w:pPr>
        <w:numPr>
          <w:ilvl w:val="0"/>
          <w:numId w:val="3"/>
        </w:numPr>
        <w:jc w:val="both"/>
        <w:rPr>
          <w:rFonts w:ascii="Calibri" w:eastAsia="Calibri" w:hAnsi="Calibri" w:cs="Calibri"/>
        </w:rPr>
      </w:pPr>
      <w:r>
        <w:rPr>
          <w:rFonts w:ascii="Calibri" w:eastAsia="Calibri" w:hAnsi="Calibri" w:cs="Calibri"/>
          <w:b/>
          <w:color w:val="000000"/>
        </w:rPr>
        <w:t>DEC</w:t>
      </w:r>
      <w:r>
        <w:rPr>
          <w:rFonts w:ascii="Calibri" w:eastAsia="Calibri" w:hAnsi="Calibri" w:cs="Calibri"/>
          <w:b/>
        </w:rPr>
        <w:t xml:space="preserve">, </w:t>
      </w:r>
      <w:r>
        <w:rPr>
          <w:rFonts w:ascii="Calibri" w:eastAsia="Calibri" w:hAnsi="Calibri" w:cs="Calibri"/>
          <w:b/>
          <w:color w:val="000000"/>
        </w:rPr>
        <w:t>vela por el cumplimiento de la planificación y desarrollo docente anual de los títulos impartidos en el Centro y, en caso de ser necesario, informa a J</w:t>
      </w:r>
      <w:r>
        <w:rPr>
          <w:rFonts w:ascii="Calibri" w:eastAsia="Calibri" w:hAnsi="Calibri" w:cs="Calibri"/>
          <w:b/>
        </w:rPr>
        <w:t>F</w:t>
      </w:r>
      <w:r>
        <w:rPr>
          <w:rFonts w:ascii="Calibri" w:eastAsia="Calibri" w:hAnsi="Calibri" w:cs="Calibri"/>
          <w:b/>
          <w:color w:val="000000"/>
        </w:rPr>
        <w:t>.</w:t>
      </w:r>
    </w:p>
    <w:p w:rsidR="00997F4B" w:rsidRDefault="00000000">
      <w:pPr>
        <w:numPr>
          <w:ilvl w:val="0"/>
          <w:numId w:val="3"/>
        </w:numPr>
        <w:jc w:val="both"/>
        <w:rPr>
          <w:rFonts w:ascii="Calibri" w:eastAsia="Calibri" w:hAnsi="Calibri" w:cs="Calibri"/>
          <w:b/>
        </w:rPr>
      </w:pPr>
      <w:r>
        <w:rPr>
          <w:rFonts w:ascii="Calibri" w:eastAsia="Calibri" w:hAnsi="Calibri" w:cs="Calibri"/>
          <w:b/>
        </w:rPr>
        <w:t>JF adopta, en su caso, las acciones de mejora correspondientes en relación a la planificación y desarrollo docente de los títulos, para proveer al personal académico de un ambiente propicio que le permita realizar su trabajo de manera eficaz. Tales acciones de mejora se incluyen en el Plan de Mejora del Centro.</w:t>
      </w:r>
    </w:p>
    <w:p w:rsidR="00997F4B" w:rsidRDefault="00997F4B">
      <w:pPr>
        <w:jc w:val="both"/>
        <w:rPr>
          <w:rFonts w:ascii="Calibri" w:eastAsia="Calibri" w:hAnsi="Calibri" w:cs="Calibri"/>
        </w:rPr>
      </w:pPr>
    </w:p>
    <w:p w:rsidR="00997F4B" w:rsidRDefault="00997F4B">
      <w:pPr>
        <w:jc w:val="both"/>
        <w:rPr>
          <w:rFonts w:ascii="Calibri" w:eastAsia="Calibri" w:hAnsi="Calibri" w:cs="Calibri"/>
        </w:rPr>
      </w:pPr>
    </w:p>
    <w:p w:rsidR="00997F4B" w:rsidRDefault="00000000">
      <w:pPr>
        <w:jc w:val="both"/>
        <w:rPr>
          <w:rFonts w:ascii="Calibri" w:eastAsia="Calibri" w:hAnsi="Calibri" w:cs="Calibri"/>
          <w:b/>
        </w:rPr>
      </w:pPr>
      <w:r>
        <w:rPr>
          <w:rFonts w:ascii="Calibri" w:eastAsia="Calibri" w:hAnsi="Calibri" w:cs="Calibri"/>
          <w:b/>
        </w:rPr>
        <w:t>4.4. GESTIÓN DE LA FORMACIÓN DEL PROFESORADO Y DE LA INNOVACIÓN DOCENTE</w:t>
      </w:r>
    </w:p>
    <w:p w:rsidR="00997F4B" w:rsidRDefault="00997F4B">
      <w:pPr>
        <w:pBdr>
          <w:top w:val="nil"/>
          <w:left w:val="nil"/>
          <w:bottom w:val="nil"/>
          <w:right w:val="nil"/>
          <w:between w:val="nil"/>
        </w:pBdr>
        <w:spacing w:line="259" w:lineRule="auto"/>
        <w:jc w:val="both"/>
        <w:rPr>
          <w:color w:val="000000"/>
        </w:rPr>
      </w:pPr>
    </w:p>
    <w:p w:rsidR="00997F4B" w:rsidRDefault="00000000">
      <w:pPr>
        <w:numPr>
          <w:ilvl w:val="0"/>
          <w:numId w:val="3"/>
        </w:numPr>
        <w:pBdr>
          <w:top w:val="nil"/>
          <w:left w:val="nil"/>
          <w:bottom w:val="nil"/>
          <w:right w:val="nil"/>
          <w:between w:val="nil"/>
        </w:pBdr>
        <w:spacing w:line="259" w:lineRule="auto"/>
        <w:jc w:val="both"/>
      </w:pPr>
      <w:r>
        <w:rPr>
          <w:rFonts w:ascii="Calibri" w:eastAsia="Calibri" w:hAnsi="Calibri" w:cs="Calibri"/>
          <w:color w:val="000000"/>
        </w:rPr>
        <w:t xml:space="preserve">[UJA-VIC3 </w:t>
      </w:r>
      <w:r>
        <w:rPr>
          <w:rFonts w:ascii="Calibri" w:eastAsia="Calibri" w:hAnsi="Calibri" w:cs="Calibri"/>
        </w:rPr>
        <w:t>habilita periódicamente un formulario para recabar propuestas de formación directamente del personal académico que imparte docencia en el Centro, examina las propuestas de formación recibidas, elabora y</w:t>
      </w:r>
      <w:r>
        <w:rPr>
          <w:rFonts w:ascii="Calibri" w:eastAsia="Calibri" w:hAnsi="Calibri" w:cs="Calibri"/>
          <w:color w:val="000000"/>
        </w:rPr>
        <w:t xml:space="preserve"> difund</w:t>
      </w:r>
      <w:r>
        <w:rPr>
          <w:rFonts w:ascii="Calibri" w:eastAsia="Calibri" w:hAnsi="Calibri" w:cs="Calibri"/>
        </w:rPr>
        <w:t>e</w:t>
      </w:r>
      <w:r>
        <w:rPr>
          <w:rFonts w:ascii="Calibri" w:eastAsia="Calibri" w:hAnsi="Calibri" w:cs="Calibri"/>
          <w:color w:val="000000"/>
        </w:rPr>
        <w:t xml:space="preserve"> el Plan de Formación Anual del personal docente, realiza las actividades formativas y analiza el grado de satisfacción de los participantes</w:t>
      </w:r>
      <w:r>
        <w:rPr>
          <w:rFonts w:ascii="Calibri" w:eastAsia="Calibri" w:hAnsi="Calibri" w:cs="Calibri"/>
        </w:rPr>
        <w:t>].</w:t>
      </w:r>
    </w:p>
    <w:p w:rsidR="00997F4B" w:rsidRDefault="00000000">
      <w:pPr>
        <w:numPr>
          <w:ilvl w:val="0"/>
          <w:numId w:val="3"/>
        </w:numPr>
        <w:pBdr>
          <w:top w:val="nil"/>
          <w:left w:val="nil"/>
          <w:bottom w:val="nil"/>
          <w:right w:val="nil"/>
          <w:between w:val="nil"/>
        </w:pBdr>
        <w:spacing w:line="259" w:lineRule="auto"/>
        <w:jc w:val="both"/>
      </w:pPr>
      <w:r>
        <w:rPr>
          <w:rFonts w:ascii="Calibri" w:eastAsia="Calibri" w:hAnsi="Calibri" w:cs="Calibri"/>
          <w:color w:val="000000"/>
        </w:rPr>
        <w:t>[UJA-VIC3 gestiona los resultados de satisfacción con la formación recibida</w:t>
      </w:r>
      <w:r>
        <w:rPr>
          <w:rFonts w:ascii="Calibri" w:eastAsia="Calibri" w:hAnsi="Calibri" w:cs="Calibri"/>
        </w:rPr>
        <w:t>].</w:t>
      </w:r>
    </w:p>
    <w:p w:rsidR="00997F4B" w:rsidRDefault="00000000">
      <w:pPr>
        <w:numPr>
          <w:ilvl w:val="0"/>
          <w:numId w:val="3"/>
        </w:numPr>
        <w:pBdr>
          <w:top w:val="nil"/>
          <w:left w:val="nil"/>
          <w:bottom w:val="nil"/>
          <w:right w:val="nil"/>
          <w:between w:val="nil"/>
        </w:pBdr>
        <w:spacing w:line="259" w:lineRule="auto"/>
        <w:jc w:val="both"/>
      </w:pPr>
      <w:r>
        <w:rPr>
          <w:rFonts w:ascii="Calibri" w:eastAsia="Calibri" w:hAnsi="Calibri" w:cs="Calibri"/>
          <w:color w:val="000000"/>
        </w:rPr>
        <w:t>[UJA-VIC4 es el responsable de desarrollar acciones encaminadas a impulsar la innovación educativa en la Universidad de Jaén, así como de renovar y actualizar las metodologías docentes del profesorado</w:t>
      </w:r>
      <w:r>
        <w:rPr>
          <w:rFonts w:ascii="Calibri" w:eastAsia="Calibri" w:hAnsi="Calibri" w:cs="Calibri"/>
        </w:rPr>
        <w:t>].</w:t>
      </w:r>
    </w:p>
    <w:p w:rsidR="00997F4B" w:rsidRDefault="00000000">
      <w:pPr>
        <w:numPr>
          <w:ilvl w:val="0"/>
          <w:numId w:val="3"/>
        </w:numPr>
        <w:pBdr>
          <w:top w:val="nil"/>
          <w:left w:val="nil"/>
          <w:bottom w:val="nil"/>
          <w:right w:val="nil"/>
          <w:between w:val="nil"/>
        </w:pBdr>
        <w:spacing w:line="259" w:lineRule="auto"/>
        <w:jc w:val="both"/>
        <w:rPr>
          <w:rFonts w:ascii="Calibri" w:eastAsia="Calibri" w:hAnsi="Calibri" w:cs="Calibri"/>
          <w:b/>
          <w:color w:val="000000"/>
        </w:rPr>
      </w:pPr>
      <w:r>
        <w:rPr>
          <w:rFonts w:ascii="Calibri" w:eastAsia="Calibri" w:hAnsi="Calibri" w:cs="Calibri"/>
          <w:b/>
          <w:color w:val="000000"/>
        </w:rPr>
        <w:t>ED</w:t>
      </w:r>
      <w:r>
        <w:rPr>
          <w:rFonts w:ascii="Calibri" w:eastAsia="Calibri" w:hAnsi="Calibri" w:cs="Calibri"/>
          <w:b/>
        </w:rPr>
        <w:t>, en su caso,</w:t>
      </w:r>
      <w:r>
        <w:rPr>
          <w:rFonts w:ascii="Calibri" w:eastAsia="Calibri" w:hAnsi="Calibri" w:cs="Calibri"/>
          <w:b/>
          <w:color w:val="000000"/>
        </w:rPr>
        <w:t xml:space="preserve"> promociona actividades complementarias de formación y divulgación en los ámbitos científicos y técnicos que le sean propios.</w:t>
      </w:r>
    </w:p>
    <w:p w:rsidR="00997F4B" w:rsidRDefault="00000000">
      <w:pPr>
        <w:numPr>
          <w:ilvl w:val="0"/>
          <w:numId w:val="3"/>
        </w:numPr>
        <w:pBdr>
          <w:top w:val="nil"/>
          <w:left w:val="nil"/>
          <w:bottom w:val="nil"/>
          <w:right w:val="nil"/>
          <w:between w:val="nil"/>
        </w:pBdr>
        <w:spacing w:line="259" w:lineRule="auto"/>
        <w:jc w:val="both"/>
        <w:rPr>
          <w:rFonts w:ascii="Calibri" w:eastAsia="Calibri" w:hAnsi="Calibri" w:cs="Calibri"/>
          <w:b/>
          <w:color w:val="000000"/>
        </w:rPr>
      </w:pPr>
      <w:r>
        <w:rPr>
          <w:rFonts w:ascii="Calibri" w:eastAsia="Calibri" w:hAnsi="Calibri" w:cs="Calibri"/>
          <w:b/>
          <w:color w:val="000000"/>
        </w:rPr>
        <w:lastRenderedPageBreak/>
        <w:t>ED, en su caso, organiza aquellas actividades formativas/divulgativas</w:t>
      </w:r>
      <w:r>
        <w:rPr>
          <w:rFonts w:ascii="Calibri" w:eastAsia="Calibri" w:hAnsi="Calibri" w:cs="Calibri"/>
          <w:b/>
        </w:rPr>
        <w:t xml:space="preserve"> </w:t>
      </w:r>
      <w:r>
        <w:rPr>
          <w:rFonts w:ascii="Calibri" w:eastAsia="Calibri" w:hAnsi="Calibri" w:cs="Calibri"/>
          <w:b/>
          <w:color w:val="000000"/>
        </w:rPr>
        <w:t>que considere de interés, primando la formación del profesorado, así como las acciones para fomentar la innovación en los métodos de enseñanza.</w:t>
      </w:r>
    </w:p>
    <w:p w:rsidR="00997F4B" w:rsidRDefault="00000000">
      <w:pPr>
        <w:numPr>
          <w:ilvl w:val="0"/>
          <w:numId w:val="3"/>
        </w:numPr>
        <w:pBdr>
          <w:top w:val="nil"/>
          <w:left w:val="nil"/>
          <w:bottom w:val="nil"/>
          <w:right w:val="nil"/>
          <w:between w:val="nil"/>
        </w:pBdr>
        <w:jc w:val="both"/>
        <w:rPr>
          <w:rFonts w:ascii="Calibri" w:eastAsia="Calibri" w:hAnsi="Calibri" w:cs="Calibri"/>
          <w:b/>
          <w:color w:val="000000"/>
        </w:rPr>
      </w:pPr>
      <w:r>
        <w:rPr>
          <w:rFonts w:ascii="Calibri" w:eastAsia="Calibri" w:hAnsi="Calibri" w:cs="Calibri"/>
          <w:b/>
        </w:rPr>
        <w:t>ED</w:t>
      </w:r>
      <w:r>
        <w:rPr>
          <w:rFonts w:ascii="Calibri" w:eastAsia="Calibri" w:hAnsi="Calibri" w:cs="Calibri"/>
          <w:b/>
          <w:color w:val="000000"/>
        </w:rPr>
        <w:t xml:space="preserve"> analiza los resultados de las actividades formativas organizadas por el Centro y las acciones realizadas para fomentar la innovación docente entre el profesorado que imparte docencia en el Centro.</w:t>
      </w:r>
    </w:p>
    <w:p w:rsidR="00997F4B" w:rsidRDefault="00000000">
      <w:pPr>
        <w:numPr>
          <w:ilvl w:val="0"/>
          <w:numId w:val="3"/>
        </w:numPr>
        <w:pBdr>
          <w:top w:val="nil"/>
          <w:left w:val="nil"/>
          <w:bottom w:val="nil"/>
          <w:right w:val="nil"/>
          <w:between w:val="nil"/>
        </w:pBdr>
        <w:jc w:val="both"/>
        <w:rPr>
          <w:rFonts w:ascii="Calibri" w:eastAsia="Calibri" w:hAnsi="Calibri" w:cs="Calibri"/>
          <w:b/>
          <w:color w:val="000000"/>
        </w:rPr>
      </w:pPr>
      <w:r>
        <w:rPr>
          <w:rFonts w:ascii="Calibri" w:eastAsia="Calibri" w:hAnsi="Calibri" w:cs="Calibri"/>
          <w:b/>
        </w:rPr>
        <w:t>VICCAL informa a CGC</w:t>
      </w:r>
      <w:r>
        <w:rPr>
          <w:rFonts w:ascii="Calibri" w:eastAsia="Calibri" w:hAnsi="Calibri" w:cs="Calibri"/>
          <w:b/>
          <w:color w:val="000000"/>
        </w:rPr>
        <w:t xml:space="preserve"> sobre los resultados de las actividades formativas y de fomento de la innovación docente</w:t>
      </w:r>
    </w:p>
    <w:p w:rsidR="00997F4B" w:rsidRDefault="00000000">
      <w:pPr>
        <w:numPr>
          <w:ilvl w:val="0"/>
          <w:numId w:val="3"/>
        </w:numPr>
        <w:pBdr>
          <w:top w:val="nil"/>
          <w:left w:val="nil"/>
          <w:bottom w:val="nil"/>
          <w:right w:val="nil"/>
          <w:between w:val="nil"/>
        </w:pBdr>
        <w:jc w:val="both"/>
        <w:rPr>
          <w:rFonts w:ascii="Calibri" w:eastAsia="Calibri" w:hAnsi="Calibri" w:cs="Calibri"/>
          <w:b/>
          <w:color w:val="000000"/>
        </w:rPr>
      </w:pPr>
      <w:r>
        <w:rPr>
          <w:rFonts w:ascii="Calibri" w:eastAsia="Calibri" w:hAnsi="Calibri" w:cs="Calibri"/>
          <w:b/>
        </w:rPr>
        <w:t>CGC</w:t>
      </w:r>
      <w:r>
        <w:rPr>
          <w:rFonts w:ascii="Calibri" w:eastAsia="Calibri" w:hAnsi="Calibri" w:cs="Calibri"/>
          <w:b/>
          <w:color w:val="000000"/>
        </w:rPr>
        <w:t>, en su caso, propone las acciones de mejora correspondientes, las cuales se incluyen en el Plan de Mejora del Centro.</w:t>
      </w:r>
    </w:p>
    <w:p w:rsidR="00997F4B" w:rsidRDefault="00997F4B">
      <w:pPr>
        <w:pBdr>
          <w:top w:val="nil"/>
          <w:left w:val="nil"/>
          <w:bottom w:val="nil"/>
          <w:right w:val="nil"/>
          <w:between w:val="nil"/>
        </w:pBdr>
        <w:ind w:left="720"/>
        <w:jc w:val="both"/>
        <w:rPr>
          <w:rFonts w:ascii="Calibri" w:eastAsia="Calibri" w:hAnsi="Calibri" w:cs="Calibri"/>
          <w:b/>
          <w:color w:val="000000"/>
        </w:rPr>
      </w:pPr>
    </w:p>
    <w:p w:rsidR="00997F4B" w:rsidRDefault="00997F4B">
      <w:pPr>
        <w:pBdr>
          <w:top w:val="nil"/>
          <w:left w:val="nil"/>
          <w:bottom w:val="nil"/>
          <w:right w:val="nil"/>
          <w:between w:val="nil"/>
        </w:pBdr>
        <w:ind w:left="720"/>
        <w:jc w:val="both"/>
        <w:rPr>
          <w:rFonts w:ascii="Calibri" w:eastAsia="Calibri" w:hAnsi="Calibri" w:cs="Calibri"/>
          <w:b/>
        </w:rPr>
      </w:pPr>
    </w:p>
    <w:p w:rsidR="00997F4B" w:rsidRDefault="00000000">
      <w:pPr>
        <w:jc w:val="both"/>
        <w:rPr>
          <w:rFonts w:ascii="Calibri" w:eastAsia="Calibri" w:hAnsi="Calibri" w:cs="Calibri"/>
          <w:b/>
        </w:rPr>
      </w:pPr>
      <w:r>
        <w:rPr>
          <w:rFonts w:ascii="Calibri" w:eastAsia="Calibri" w:hAnsi="Calibri" w:cs="Calibri"/>
          <w:b/>
        </w:rPr>
        <w:t>4.5. GESTIÓN DE LA CALIDAD DE LA ACTIVIDAD DOCENTE / PROGRAMA DOCENTIA</w:t>
      </w:r>
    </w:p>
    <w:p w:rsidR="00997F4B" w:rsidRDefault="00997F4B">
      <w:pPr>
        <w:jc w:val="both"/>
        <w:rPr>
          <w:rFonts w:ascii="Calibri" w:eastAsia="Calibri" w:hAnsi="Calibri" w:cs="Calibri"/>
        </w:rPr>
      </w:pPr>
    </w:p>
    <w:p w:rsidR="00997F4B" w:rsidRDefault="00000000">
      <w:pPr>
        <w:numPr>
          <w:ilvl w:val="0"/>
          <w:numId w:val="3"/>
        </w:numPr>
        <w:pBdr>
          <w:top w:val="nil"/>
          <w:left w:val="nil"/>
          <w:bottom w:val="nil"/>
          <w:right w:val="nil"/>
          <w:between w:val="nil"/>
        </w:pBdr>
        <w:jc w:val="both"/>
        <w:rPr>
          <w:rFonts w:ascii="Calibri" w:eastAsia="Calibri" w:hAnsi="Calibri" w:cs="Calibri"/>
          <w:b/>
          <w:color w:val="000000"/>
        </w:rPr>
      </w:pPr>
      <w:r>
        <w:rPr>
          <w:rFonts w:ascii="Calibri" w:eastAsia="Calibri" w:hAnsi="Calibri" w:cs="Calibri"/>
          <w:b/>
          <w:color w:val="000000"/>
        </w:rPr>
        <w:t>CGC desarrolla y aplica los mecanismos de control de calidad de los títulos que están bajo el alcance de la FCE.</w:t>
      </w:r>
    </w:p>
    <w:p w:rsidR="00997F4B" w:rsidRDefault="00000000">
      <w:pPr>
        <w:numPr>
          <w:ilvl w:val="0"/>
          <w:numId w:val="3"/>
        </w:numPr>
        <w:pBdr>
          <w:top w:val="nil"/>
          <w:left w:val="nil"/>
          <w:bottom w:val="nil"/>
          <w:right w:val="nil"/>
          <w:between w:val="nil"/>
        </w:pBdr>
        <w:spacing w:line="259" w:lineRule="auto"/>
        <w:jc w:val="both"/>
        <w:rPr>
          <w:rFonts w:ascii="Calibri" w:eastAsia="Calibri" w:hAnsi="Calibri" w:cs="Calibri"/>
          <w:b/>
          <w:color w:val="000000"/>
        </w:rPr>
      </w:pPr>
      <w:bookmarkStart w:id="1" w:name="_heading=h.gjdgxs" w:colFirst="0" w:colLast="0"/>
      <w:bookmarkEnd w:id="1"/>
      <w:r>
        <w:rPr>
          <w:rFonts w:ascii="Calibri" w:eastAsia="Calibri" w:hAnsi="Calibri" w:cs="Calibri"/>
          <w:b/>
          <w:color w:val="000000"/>
        </w:rPr>
        <w:t>DEC dirige, coordina y supervisa la docencia y demás actividades del Centro.</w:t>
      </w:r>
    </w:p>
    <w:p w:rsidR="00997F4B" w:rsidRDefault="00000000">
      <w:pPr>
        <w:numPr>
          <w:ilvl w:val="0"/>
          <w:numId w:val="3"/>
        </w:numPr>
        <w:pBdr>
          <w:top w:val="nil"/>
          <w:left w:val="nil"/>
          <w:bottom w:val="nil"/>
          <w:right w:val="nil"/>
          <w:between w:val="nil"/>
        </w:pBdr>
        <w:spacing w:line="259" w:lineRule="auto"/>
        <w:jc w:val="both"/>
        <w:rPr>
          <w:rFonts w:ascii="Calibri" w:eastAsia="Calibri" w:hAnsi="Calibri" w:cs="Calibri"/>
          <w:b/>
          <w:color w:val="000000"/>
        </w:rPr>
      </w:pPr>
      <w:r>
        <w:rPr>
          <w:rFonts w:ascii="Calibri" w:eastAsia="Calibri" w:hAnsi="Calibri" w:cs="Calibri"/>
          <w:b/>
          <w:color w:val="000000"/>
        </w:rPr>
        <w:t>DEC vela por el cumplimiento de las normas que afecten al Centro y, en especial, las relativas al buen funcionamiento de los servicios, al cumplimiento de las obligaciones docentes del profesorado y al mantenimiento de la disciplina académica.</w:t>
      </w:r>
    </w:p>
    <w:p w:rsidR="00997F4B" w:rsidRDefault="00000000">
      <w:pPr>
        <w:numPr>
          <w:ilvl w:val="0"/>
          <w:numId w:val="4"/>
        </w:numPr>
        <w:pBdr>
          <w:top w:val="nil"/>
          <w:left w:val="nil"/>
          <w:bottom w:val="nil"/>
          <w:right w:val="nil"/>
          <w:between w:val="nil"/>
        </w:pBdr>
        <w:jc w:val="both"/>
        <w:rPr>
          <w:rFonts w:ascii="Calibri" w:eastAsia="Calibri" w:hAnsi="Calibri" w:cs="Calibri"/>
          <w:b/>
          <w:color w:val="000000"/>
        </w:rPr>
      </w:pPr>
      <w:r>
        <w:rPr>
          <w:rFonts w:ascii="Calibri" w:eastAsia="Calibri" w:hAnsi="Calibri" w:cs="Calibri"/>
          <w:color w:val="000000"/>
        </w:rPr>
        <w:t>[UJA-VIC3 es el responsable de aplicar en la Universidad de Jaén el modelo de evaluación de la actividad docente del profesorado (</w:t>
      </w:r>
      <w:hyperlink r:id="rId9">
        <w:r>
          <w:rPr>
            <w:rFonts w:ascii="Calibri" w:eastAsia="Calibri" w:hAnsi="Calibri" w:cs="Calibri"/>
            <w:color w:val="0000FF"/>
            <w:u w:val="single"/>
          </w:rPr>
          <w:t>Programa DOCENTIA-Universidad de Jaén</w:t>
        </w:r>
      </w:hyperlink>
      <w:r>
        <w:rPr>
          <w:rFonts w:ascii="Calibri" w:eastAsia="Calibri" w:hAnsi="Calibri" w:cs="Calibri"/>
          <w:color w:val="000000"/>
        </w:rPr>
        <w:t xml:space="preserve">). Este modelo utiliza como fuentes de información el autoinforme del profesor, informes de los responsables académicos de Departamentos y </w:t>
      </w:r>
      <w:r>
        <w:rPr>
          <w:rFonts w:ascii="Calibri" w:eastAsia="Calibri" w:hAnsi="Calibri" w:cs="Calibri"/>
          <w:b/>
          <w:color w:val="000000"/>
        </w:rPr>
        <w:t>Centros</w:t>
      </w:r>
      <w:r>
        <w:rPr>
          <w:rFonts w:ascii="Calibri" w:eastAsia="Calibri" w:hAnsi="Calibri" w:cs="Calibri"/>
          <w:color w:val="000000"/>
        </w:rPr>
        <w:t>, así como la opinión del alumnado recogida mediante encuestas [PA01]. El procedimiento seguido permite realizar la gestión de la calidad de la actividad docente del profesorado, favoreciendo su desarrollo y reconocimiento</w:t>
      </w:r>
      <w:r>
        <w:rPr>
          <w:rFonts w:ascii="Calibri" w:eastAsia="Calibri" w:hAnsi="Calibri" w:cs="Calibri"/>
        </w:rPr>
        <w:t>].</w:t>
      </w:r>
    </w:p>
    <w:p w:rsidR="00997F4B" w:rsidRDefault="00000000">
      <w:pPr>
        <w:numPr>
          <w:ilvl w:val="0"/>
          <w:numId w:val="4"/>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[DEC y DPTOS reciben un informe con los resultados de la evaluación de la actividad docente de su profesorado</w:t>
      </w:r>
      <w:r>
        <w:rPr>
          <w:rFonts w:ascii="Calibri" w:eastAsia="Calibri" w:hAnsi="Calibri" w:cs="Calibri"/>
        </w:rPr>
        <w:t>].</w:t>
      </w:r>
    </w:p>
    <w:p w:rsidR="00997F4B" w:rsidRDefault="00000000">
      <w:pPr>
        <w:numPr>
          <w:ilvl w:val="0"/>
          <w:numId w:val="4"/>
        </w:numPr>
        <w:pBdr>
          <w:top w:val="nil"/>
          <w:left w:val="nil"/>
          <w:bottom w:val="nil"/>
          <w:right w:val="nil"/>
          <w:between w:val="nil"/>
        </w:pBdr>
        <w:jc w:val="both"/>
        <w:rPr>
          <w:rFonts w:ascii="Calibri" w:eastAsia="Calibri" w:hAnsi="Calibri" w:cs="Calibri"/>
        </w:rPr>
      </w:pPr>
      <w:r>
        <w:rPr>
          <w:rFonts w:ascii="Calibri" w:eastAsia="Calibri" w:hAnsi="Calibri" w:cs="Calibri"/>
          <w:b/>
        </w:rPr>
        <w:t>CGC analiza</w:t>
      </w:r>
      <w:r>
        <w:rPr>
          <w:rFonts w:ascii="Calibri" w:eastAsia="Calibri" w:hAnsi="Calibri" w:cs="Calibri"/>
          <w:b/>
          <w:color w:val="000000"/>
        </w:rPr>
        <w:t xml:space="preserve"> los resultados de la evaluación de la actividad docente del personal académico y, en su caso, propone acciones de mejora para su inclusión en el Plan de Mejora del Centro.</w:t>
      </w:r>
    </w:p>
    <w:p w:rsidR="00997F4B" w:rsidRDefault="00000000">
      <w:pPr>
        <w:pBdr>
          <w:top w:val="nil"/>
          <w:left w:val="nil"/>
          <w:bottom w:val="nil"/>
          <w:right w:val="nil"/>
          <w:between w:val="nil"/>
        </w:pBdr>
        <w:jc w:val="both"/>
        <w:rPr>
          <w:rFonts w:ascii="Calibri" w:eastAsia="Calibri" w:hAnsi="Calibri" w:cs="Calibri"/>
        </w:rPr>
      </w:pPr>
      <w:r>
        <w:rPr>
          <w:rFonts w:ascii="Calibri" w:eastAsia="Calibri" w:hAnsi="Calibri" w:cs="Calibri"/>
        </w:rPr>
        <w:t xml:space="preserve"> </w:t>
      </w:r>
    </w:p>
    <w:p w:rsidR="00997F4B" w:rsidRDefault="00997F4B">
      <w:pPr>
        <w:jc w:val="both"/>
        <w:rPr>
          <w:rFonts w:ascii="Calibri" w:eastAsia="Calibri" w:hAnsi="Calibri" w:cs="Calibri"/>
        </w:rPr>
      </w:pPr>
    </w:p>
    <w:p w:rsidR="00997F4B" w:rsidRDefault="00000000">
      <w:pPr>
        <w:jc w:val="both"/>
        <w:rPr>
          <w:rFonts w:ascii="Calibri" w:eastAsia="Calibri" w:hAnsi="Calibri" w:cs="Calibri"/>
          <w:b/>
        </w:rPr>
      </w:pPr>
      <w:r>
        <w:rPr>
          <w:rFonts w:ascii="Calibri" w:eastAsia="Calibri" w:hAnsi="Calibri" w:cs="Calibri"/>
          <w:b/>
        </w:rPr>
        <w:t>5. INDICADORES</w:t>
      </w:r>
    </w:p>
    <w:p w:rsidR="00997F4B" w:rsidRDefault="00997F4B">
      <w:pPr>
        <w:jc w:val="both"/>
        <w:rPr>
          <w:rFonts w:ascii="Calibri" w:eastAsia="Calibri" w:hAnsi="Calibri" w:cs="Calibri"/>
          <w:b/>
        </w:rPr>
      </w:pPr>
    </w:p>
    <w:p w:rsidR="00997F4B" w:rsidRDefault="00000000">
      <w:pPr>
        <w:numPr>
          <w:ilvl w:val="0"/>
          <w:numId w:val="2"/>
        </w:numPr>
        <w:pBdr>
          <w:top w:val="nil"/>
          <w:left w:val="nil"/>
          <w:bottom w:val="nil"/>
          <w:right w:val="nil"/>
          <w:between w:val="nil"/>
        </w:pBdr>
        <w:jc w:val="both"/>
        <w:rPr>
          <w:rFonts w:ascii="Calibri" w:eastAsia="Calibri" w:hAnsi="Calibri" w:cs="Calibri"/>
          <w:b/>
          <w:color w:val="000000"/>
        </w:rPr>
      </w:pPr>
      <w:r>
        <w:rPr>
          <w:rFonts w:ascii="Calibri" w:eastAsia="Calibri" w:hAnsi="Calibri" w:cs="Calibri"/>
          <w:color w:val="000000"/>
        </w:rPr>
        <w:t>Elaboración de la Planificación Docente Anual de las Enseñanzas del Centro (Sí/No). [I-PA02-1]</w:t>
      </w:r>
    </w:p>
    <w:p w:rsidR="00997F4B" w:rsidRDefault="00000000">
      <w:pPr>
        <w:numPr>
          <w:ilvl w:val="0"/>
          <w:numId w:val="2"/>
        </w:numPr>
        <w:pBdr>
          <w:top w:val="nil"/>
          <w:left w:val="nil"/>
          <w:bottom w:val="nil"/>
          <w:right w:val="nil"/>
          <w:between w:val="nil"/>
        </w:pBdr>
        <w:jc w:val="both"/>
        <w:rPr>
          <w:rFonts w:ascii="Calibri" w:eastAsia="Calibri" w:hAnsi="Calibri" w:cs="Calibri"/>
          <w:b/>
          <w:color w:val="000000"/>
        </w:rPr>
      </w:pPr>
      <w:r>
        <w:rPr>
          <w:rFonts w:ascii="Calibri" w:eastAsia="Calibri" w:hAnsi="Calibri" w:cs="Calibri"/>
          <w:color w:val="000000"/>
        </w:rPr>
        <w:t>Evaluación de las necesidades de personal académico (Sí/No). [I-PA02-2]</w:t>
      </w:r>
    </w:p>
    <w:p w:rsidR="00997F4B" w:rsidRDefault="00000000">
      <w:pPr>
        <w:numPr>
          <w:ilvl w:val="0"/>
          <w:numId w:val="2"/>
        </w:numPr>
        <w:pBdr>
          <w:top w:val="nil"/>
          <w:left w:val="nil"/>
          <w:bottom w:val="nil"/>
          <w:right w:val="nil"/>
          <w:between w:val="nil"/>
        </w:pBdr>
        <w:jc w:val="both"/>
        <w:rPr>
          <w:rFonts w:ascii="Calibri" w:eastAsia="Calibri" w:hAnsi="Calibri" w:cs="Calibri"/>
          <w:b/>
          <w:color w:val="000000"/>
        </w:rPr>
      </w:pPr>
      <w:r>
        <w:rPr>
          <w:rFonts w:ascii="Calibri" w:eastAsia="Calibri" w:hAnsi="Calibri" w:cs="Calibri"/>
          <w:color w:val="000000"/>
        </w:rPr>
        <w:t>Número de actividades de formación, divulgación e innovación docente organizadas por el Centro por curso académico. [I-PA02-3]</w:t>
      </w:r>
    </w:p>
    <w:p w:rsidR="00997F4B" w:rsidRDefault="00000000">
      <w:pPr>
        <w:numPr>
          <w:ilvl w:val="0"/>
          <w:numId w:val="2"/>
        </w:numPr>
        <w:pBdr>
          <w:top w:val="nil"/>
          <w:left w:val="nil"/>
          <w:bottom w:val="nil"/>
          <w:right w:val="nil"/>
          <w:between w:val="nil"/>
        </w:pBdr>
        <w:jc w:val="both"/>
        <w:rPr>
          <w:rFonts w:ascii="Calibri" w:eastAsia="Calibri" w:hAnsi="Calibri" w:cs="Calibri"/>
          <w:b/>
          <w:color w:val="000000"/>
        </w:rPr>
      </w:pPr>
      <w:r>
        <w:rPr>
          <w:rFonts w:ascii="Calibri" w:eastAsia="Calibri" w:hAnsi="Calibri" w:cs="Calibri"/>
          <w:color w:val="000000"/>
        </w:rPr>
        <w:lastRenderedPageBreak/>
        <w:t>Análisis de los resultados de la Evaluación de la Actividad Docente del Profesorado que imparte docencia en el Centro (Sí/No). [I-PA02-4]</w:t>
      </w:r>
    </w:p>
    <w:p w:rsidR="00997F4B" w:rsidRDefault="00000000">
      <w:pPr>
        <w:numPr>
          <w:ilvl w:val="0"/>
          <w:numId w:val="2"/>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Información sobre la suficiencia y adecuación del personal docente, desde la perspectiva del proceso de enseñanza-aprendizaje (Sí/No). [I-PA02-5]</w:t>
      </w:r>
    </w:p>
    <w:p w:rsidR="00997F4B" w:rsidRDefault="00000000">
      <w:pPr>
        <w:numPr>
          <w:ilvl w:val="0"/>
          <w:numId w:val="2"/>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Indicadores clave del SGC del Centro (véase anexo PA01).</w:t>
      </w:r>
    </w:p>
    <w:p w:rsidR="00997F4B" w:rsidRDefault="00997F4B">
      <w:pPr>
        <w:jc w:val="both"/>
        <w:rPr>
          <w:rFonts w:ascii="Calibri" w:eastAsia="Calibri" w:hAnsi="Calibri" w:cs="Calibri"/>
        </w:rPr>
      </w:pPr>
    </w:p>
    <w:p w:rsidR="00997F4B" w:rsidRDefault="00997F4B">
      <w:pPr>
        <w:jc w:val="both"/>
        <w:rPr>
          <w:rFonts w:ascii="Calibri" w:eastAsia="Calibri" w:hAnsi="Calibri" w:cs="Calibri"/>
        </w:rPr>
      </w:pPr>
    </w:p>
    <w:p w:rsidR="00997F4B" w:rsidRDefault="00000000">
      <w:pPr>
        <w:jc w:val="both"/>
        <w:rPr>
          <w:rFonts w:ascii="Calibri" w:eastAsia="Calibri" w:hAnsi="Calibri" w:cs="Calibri"/>
          <w:b/>
        </w:rPr>
      </w:pPr>
      <w:r>
        <w:rPr>
          <w:rFonts w:ascii="Calibri" w:eastAsia="Calibri" w:hAnsi="Calibri" w:cs="Calibri"/>
          <w:b/>
        </w:rPr>
        <w:t>6. REGISTROS / EVIDENCIAS</w:t>
      </w:r>
    </w:p>
    <w:p w:rsidR="00997F4B" w:rsidRDefault="00997F4B">
      <w:pPr>
        <w:jc w:val="both"/>
        <w:rPr>
          <w:rFonts w:ascii="Calibri" w:eastAsia="Calibri" w:hAnsi="Calibri" w:cs="Calibri"/>
        </w:rPr>
      </w:pPr>
    </w:p>
    <w:p w:rsidR="00997F4B" w:rsidRDefault="00000000">
      <w:pPr>
        <w:numPr>
          <w:ilvl w:val="0"/>
          <w:numId w:val="8"/>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Documento de Planificación, Desarrollo y Seguimiento del SGC para el nuevo ciclo de gestión. [R-PE01-8]</w:t>
      </w:r>
    </w:p>
    <w:p w:rsidR="00997F4B" w:rsidRDefault="00000000">
      <w:pPr>
        <w:numPr>
          <w:ilvl w:val="0"/>
          <w:numId w:val="8"/>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Planificación Docente Anual de las enseñanzas del Centro. [R-PA02-1]</w:t>
      </w:r>
    </w:p>
    <w:p w:rsidR="00997F4B" w:rsidRDefault="00000000">
      <w:pPr>
        <w:numPr>
          <w:ilvl w:val="0"/>
          <w:numId w:val="8"/>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Necesidades de Personal académico. [R-PA02-2]</w:t>
      </w:r>
    </w:p>
    <w:p w:rsidR="00997F4B" w:rsidRDefault="00000000">
      <w:pPr>
        <w:numPr>
          <w:ilvl w:val="0"/>
          <w:numId w:val="8"/>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Información sobre las actividades de formación, divulgación e innovación docente organizadas por el Centro. [R-PA02-3]</w:t>
      </w:r>
    </w:p>
    <w:p w:rsidR="00997F4B" w:rsidRDefault="00000000">
      <w:pPr>
        <w:numPr>
          <w:ilvl w:val="0"/>
          <w:numId w:val="8"/>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Información sobre los Resultados de las Actividades de Formación, Divulgación e Innovación Docente organizadas por el Centro. [R-PA02-4]</w:t>
      </w:r>
    </w:p>
    <w:p w:rsidR="00997F4B" w:rsidRDefault="00000000">
      <w:pPr>
        <w:numPr>
          <w:ilvl w:val="0"/>
          <w:numId w:val="8"/>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Informe con los Resultados de la Evaluación de la Actividad Docente del Profesorado que imparte docencia en el Centro. [R-PA02-5]</w:t>
      </w:r>
    </w:p>
    <w:p w:rsidR="00997F4B" w:rsidRDefault="00000000">
      <w:pPr>
        <w:numPr>
          <w:ilvl w:val="0"/>
          <w:numId w:val="8"/>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Información sobre la suficiencia y adecuación del personal docente. [R-PA02-6]</w:t>
      </w:r>
    </w:p>
    <w:p w:rsidR="00997F4B" w:rsidRDefault="00000000">
      <w:pPr>
        <w:numPr>
          <w:ilvl w:val="0"/>
          <w:numId w:val="8"/>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Actas de la CGC en relación con las actuaciones del PA02. [R-PA02-7]</w:t>
      </w:r>
    </w:p>
    <w:p w:rsidR="00997F4B" w:rsidRDefault="00000000">
      <w:pPr>
        <w:numPr>
          <w:ilvl w:val="0"/>
          <w:numId w:val="8"/>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Actas de la JF en relación con las actuaciones del PA02. [R-PA02-8]</w:t>
      </w:r>
    </w:p>
    <w:p w:rsidR="00997F4B" w:rsidRDefault="00997F4B">
      <w:pPr>
        <w:jc w:val="both"/>
        <w:rPr>
          <w:rFonts w:ascii="Calibri" w:eastAsia="Calibri" w:hAnsi="Calibri" w:cs="Calibri"/>
        </w:rPr>
      </w:pPr>
    </w:p>
    <w:sectPr w:rsidR="00997F4B">
      <w:headerReference w:type="default" r:id="rId10"/>
      <w:footerReference w:type="default" r:id="rId11"/>
      <w:pgSz w:w="11906" w:h="16838"/>
      <w:pgMar w:top="2268" w:right="1418" w:bottom="1134" w:left="1418" w:header="567"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74D0A" w:rsidRDefault="00C74D0A">
      <w:r>
        <w:separator/>
      </w:r>
    </w:p>
  </w:endnote>
  <w:endnote w:type="continuationSeparator" w:id="0">
    <w:p w:rsidR="00C74D0A" w:rsidRDefault="00C74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utiger-Light">
    <w:altName w:val="Times New Roman"/>
    <w:panose1 w:val="020B06040202020202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97F4B" w:rsidRDefault="00000000">
    <w:pPr>
      <w:pBdr>
        <w:top w:val="nil"/>
        <w:left w:val="nil"/>
        <w:bottom w:val="nil"/>
        <w:right w:val="nil"/>
        <w:between w:val="nil"/>
      </w:pBdr>
      <w:tabs>
        <w:tab w:val="center" w:pos="4252"/>
        <w:tab w:val="right" w:pos="8504"/>
      </w:tabs>
      <w:jc w:val="center"/>
      <w:rPr>
        <w:rFonts w:ascii="Calibri" w:eastAsia="Calibri" w:hAnsi="Calibri" w:cs="Calibri"/>
        <w:color w:val="000000"/>
        <w:sz w:val="20"/>
        <w:szCs w:val="20"/>
      </w:rPr>
    </w:pPr>
    <w:r>
      <w:rPr>
        <w:rFonts w:ascii="Calibri" w:eastAsia="Calibri" w:hAnsi="Calibri" w:cs="Calibri"/>
        <w:color w:val="000000"/>
        <w:sz w:val="20"/>
        <w:szCs w:val="20"/>
      </w:rPr>
      <w:t xml:space="preserve">PA02                              </w:t>
    </w:r>
    <w:r>
      <w:rPr>
        <w:rFonts w:ascii="Calibri" w:eastAsia="Calibri" w:hAnsi="Calibri" w:cs="Calibri"/>
        <w:color w:val="000000"/>
        <w:sz w:val="18"/>
        <w:szCs w:val="18"/>
      </w:rPr>
      <w:t>Rev</w:t>
    </w:r>
    <w:r>
      <w:rPr>
        <w:rFonts w:ascii="Calibri" w:eastAsia="Calibri" w:hAnsi="Calibri" w:cs="Calibri"/>
        <w:sz w:val="18"/>
        <w:szCs w:val="18"/>
      </w:rPr>
      <w:t>isión 0</w:t>
    </w:r>
    <w:r w:rsidR="00524D82">
      <w:rPr>
        <w:rFonts w:ascii="Calibri" w:eastAsia="Calibri" w:hAnsi="Calibri" w:cs="Calibri"/>
        <w:sz w:val="18"/>
        <w:szCs w:val="18"/>
      </w:rPr>
      <w:t>3</w:t>
    </w:r>
    <w:r>
      <w:rPr>
        <w:rFonts w:ascii="Calibri" w:eastAsia="Calibri" w:hAnsi="Calibri" w:cs="Calibri"/>
        <w:sz w:val="18"/>
        <w:szCs w:val="18"/>
      </w:rPr>
      <w:t xml:space="preserve"> – </w:t>
    </w:r>
    <w:proofErr w:type="spellStart"/>
    <w:r w:rsidR="00524D82">
      <w:rPr>
        <w:rFonts w:ascii="Calibri" w:eastAsia="Calibri" w:hAnsi="Calibri" w:cs="Calibri"/>
        <w:sz w:val="18"/>
        <w:szCs w:val="18"/>
      </w:rPr>
      <w:t>xxxxxx</w:t>
    </w:r>
    <w:proofErr w:type="spellEnd"/>
    <w:r>
      <w:rPr>
        <w:rFonts w:ascii="Calibri" w:eastAsia="Calibri" w:hAnsi="Calibri" w:cs="Calibri"/>
        <w:sz w:val="20"/>
        <w:szCs w:val="20"/>
      </w:rPr>
      <w:t xml:space="preserve">       </w:t>
    </w:r>
    <w:r>
      <w:rPr>
        <w:rFonts w:ascii="Calibri" w:eastAsia="Calibri" w:hAnsi="Calibri" w:cs="Calibri"/>
        <w:color w:val="000000"/>
        <w:sz w:val="20"/>
        <w:szCs w:val="20"/>
      </w:rPr>
      <w:t xml:space="preserve">           Página </w:t>
    </w:r>
    <w:r>
      <w:rPr>
        <w:rFonts w:ascii="Calibri" w:eastAsia="Calibri" w:hAnsi="Calibri" w:cs="Calibri"/>
        <w:color w:val="000000"/>
        <w:sz w:val="20"/>
        <w:szCs w:val="20"/>
      </w:rPr>
      <w:fldChar w:fldCharType="begin"/>
    </w:r>
    <w:r>
      <w:rPr>
        <w:rFonts w:ascii="Calibri" w:eastAsia="Calibri" w:hAnsi="Calibri" w:cs="Calibri"/>
        <w:color w:val="000000"/>
        <w:sz w:val="20"/>
        <w:szCs w:val="20"/>
      </w:rPr>
      <w:instrText>PAGE</w:instrText>
    </w:r>
    <w:r>
      <w:rPr>
        <w:rFonts w:ascii="Calibri" w:eastAsia="Calibri" w:hAnsi="Calibri" w:cs="Calibri"/>
        <w:color w:val="000000"/>
        <w:sz w:val="20"/>
        <w:szCs w:val="20"/>
      </w:rPr>
      <w:fldChar w:fldCharType="separate"/>
    </w:r>
    <w:r w:rsidR="00524D82">
      <w:rPr>
        <w:rFonts w:ascii="Calibri" w:eastAsia="Calibri" w:hAnsi="Calibri" w:cs="Calibri"/>
        <w:noProof/>
        <w:color w:val="000000"/>
        <w:sz w:val="20"/>
        <w:szCs w:val="20"/>
      </w:rPr>
      <w:t>1</w:t>
    </w:r>
    <w:r>
      <w:rPr>
        <w:rFonts w:ascii="Calibri" w:eastAsia="Calibri" w:hAnsi="Calibri" w:cs="Calibri"/>
        <w:color w:val="000000"/>
        <w:sz w:val="20"/>
        <w:szCs w:val="20"/>
      </w:rPr>
      <w:fldChar w:fldCharType="end"/>
    </w:r>
    <w:r>
      <w:rPr>
        <w:rFonts w:ascii="Calibri" w:eastAsia="Calibri" w:hAnsi="Calibri" w:cs="Calibri"/>
        <w:color w:val="000000"/>
        <w:sz w:val="20"/>
        <w:szCs w:val="20"/>
      </w:rPr>
      <w:t xml:space="preserve"> de </w:t>
    </w:r>
    <w:r>
      <w:rPr>
        <w:rFonts w:ascii="Calibri" w:eastAsia="Calibri" w:hAnsi="Calibri" w:cs="Calibri"/>
        <w:color w:val="000000"/>
        <w:sz w:val="20"/>
        <w:szCs w:val="20"/>
      </w:rPr>
      <w:fldChar w:fldCharType="begin"/>
    </w:r>
    <w:r>
      <w:rPr>
        <w:rFonts w:ascii="Calibri" w:eastAsia="Calibri" w:hAnsi="Calibri" w:cs="Calibri"/>
        <w:color w:val="000000"/>
        <w:sz w:val="20"/>
        <w:szCs w:val="20"/>
      </w:rPr>
      <w:instrText>NUMPAGES</w:instrText>
    </w:r>
    <w:r>
      <w:rPr>
        <w:rFonts w:ascii="Calibri" w:eastAsia="Calibri" w:hAnsi="Calibri" w:cs="Calibri"/>
        <w:color w:val="000000"/>
        <w:sz w:val="20"/>
        <w:szCs w:val="20"/>
      </w:rPr>
      <w:fldChar w:fldCharType="separate"/>
    </w:r>
    <w:r w:rsidR="00524D82">
      <w:rPr>
        <w:rFonts w:ascii="Calibri" w:eastAsia="Calibri" w:hAnsi="Calibri" w:cs="Calibri"/>
        <w:noProof/>
        <w:color w:val="000000"/>
        <w:sz w:val="20"/>
        <w:szCs w:val="20"/>
      </w:rPr>
      <w:t>2</w:t>
    </w:r>
    <w:r>
      <w:rPr>
        <w:rFonts w:ascii="Calibri" w:eastAsia="Calibri" w:hAnsi="Calibri" w:cs="Calibri"/>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74D0A" w:rsidRDefault="00C74D0A">
      <w:r>
        <w:separator/>
      </w:r>
    </w:p>
  </w:footnote>
  <w:footnote w:type="continuationSeparator" w:id="0">
    <w:p w:rsidR="00C74D0A" w:rsidRDefault="00C74D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97F4B" w:rsidRDefault="00997F4B">
    <w:pPr>
      <w:widowControl w:val="0"/>
      <w:pBdr>
        <w:top w:val="nil"/>
        <w:left w:val="nil"/>
        <w:bottom w:val="nil"/>
        <w:right w:val="nil"/>
        <w:between w:val="nil"/>
      </w:pBdr>
      <w:spacing w:line="276" w:lineRule="auto"/>
      <w:rPr>
        <w:rFonts w:ascii="Calibri" w:eastAsia="Calibri" w:hAnsi="Calibri" w:cs="Calibri"/>
      </w:rPr>
    </w:pPr>
  </w:p>
  <w:tbl>
    <w:tblPr>
      <w:tblStyle w:val="a7"/>
      <w:tblW w:w="928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86"/>
      <w:gridCol w:w="4862"/>
      <w:gridCol w:w="2338"/>
    </w:tblGrid>
    <w:tr w:rsidR="00997F4B">
      <w:trPr>
        <w:trHeight w:val="702"/>
        <w:jc w:val="center"/>
      </w:trPr>
      <w:tc>
        <w:tcPr>
          <w:tcW w:w="2086" w:type="dxa"/>
          <w:vMerge w:val="restart"/>
        </w:tcPr>
        <w:p w:rsidR="00997F4B" w:rsidRDefault="00000000">
          <w:pPr>
            <w:spacing w:before="120"/>
            <w:jc w:val="center"/>
            <w:rPr>
              <w:rFonts w:ascii="Calibri" w:eastAsia="Calibri" w:hAnsi="Calibri" w:cs="Calibri"/>
              <w:b/>
            </w:rPr>
          </w:pPr>
          <w:r>
            <w:rPr>
              <w:rFonts w:ascii="Calibri" w:eastAsia="Calibri" w:hAnsi="Calibri" w:cs="Calibri"/>
              <w:b/>
              <w:noProof/>
            </w:rPr>
            <w:drawing>
              <wp:inline distT="0" distB="0" distL="0" distR="0">
                <wp:extent cx="1271629" cy="1016710"/>
                <wp:effectExtent l="0" t="0" r="0" b="0"/>
                <wp:docPr id="11" name="image1.jpg" descr="D:\DATOSD~1\UJA\DOCUME~1\MISDOC~1\MISDOC~1\ESCRIT~1\Desktop\VARIOS~1\MARCAU~1\17457~1.MAR\19AC0~1.MAR\01-VER~1\04-VER~1\01 - Positivo\Versio¦ün Principal Negro-01.jpg"/>
                <wp:cNvGraphicFramePr/>
                <a:graphic xmlns:a="http://schemas.openxmlformats.org/drawingml/2006/main">
                  <a:graphicData uri="http://schemas.openxmlformats.org/drawingml/2006/picture">
                    <pic:pic xmlns:pic="http://schemas.openxmlformats.org/drawingml/2006/picture">
                      <pic:nvPicPr>
                        <pic:cNvPr id="0" name="image1.jpg" descr="D:\DATOSD~1\UJA\DOCUME~1\MISDOC~1\MISDOC~1\ESCRIT~1\Desktop\VARIOS~1\MARCAU~1\17457~1.MAR\19AC0~1.MAR\01-VER~1\04-VER~1\01 - Positivo\Versio¦ün Principal Negro-01.jpg"/>
                        <pic:cNvPicPr preferRelativeResize="0"/>
                      </pic:nvPicPr>
                      <pic:blipFill>
                        <a:blip r:embed="rId1"/>
                        <a:srcRect/>
                        <a:stretch>
                          <a:fillRect/>
                        </a:stretch>
                      </pic:blipFill>
                      <pic:spPr>
                        <a:xfrm>
                          <a:off x="0" y="0"/>
                          <a:ext cx="1271629" cy="1016710"/>
                        </a:xfrm>
                        <a:prstGeom prst="rect">
                          <a:avLst/>
                        </a:prstGeom>
                        <a:ln/>
                      </pic:spPr>
                    </pic:pic>
                  </a:graphicData>
                </a:graphic>
              </wp:inline>
            </w:drawing>
          </w:r>
        </w:p>
      </w:tc>
      <w:tc>
        <w:tcPr>
          <w:tcW w:w="4862" w:type="dxa"/>
          <w:vAlign w:val="center"/>
        </w:tcPr>
        <w:p w:rsidR="00997F4B" w:rsidRDefault="00000000">
          <w:pPr>
            <w:keepNext/>
            <w:pBdr>
              <w:top w:val="nil"/>
              <w:left w:val="nil"/>
              <w:bottom w:val="nil"/>
              <w:right w:val="nil"/>
              <w:between w:val="nil"/>
            </w:pBdr>
            <w:spacing w:before="120"/>
            <w:jc w:val="center"/>
            <w:rPr>
              <w:rFonts w:ascii="Calibri" w:eastAsia="Calibri" w:hAnsi="Calibri" w:cs="Calibri"/>
              <w:b/>
              <w:color w:val="000000"/>
            </w:rPr>
          </w:pPr>
          <w:r>
            <w:rPr>
              <w:rFonts w:ascii="Calibri" w:eastAsia="Calibri" w:hAnsi="Calibri" w:cs="Calibri"/>
              <w:b/>
              <w:color w:val="000000"/>
            </w:rPr>
            <w:t>SISTEMA DE GARANTÍA DE CALIDAD DE LA FACULTAD DE CIENCIAS EXPERIMENTALES</w:t>
          </w:r>
        </w:p>
      </w:tc>
      <w:tc>
        <w:tcPr>
          <w:tcW w:w="2338" w:type="dxa"/>
          <w:vMerge w:val="restart"/>
          <w:vAlign w:val="center"/>
        </w:tcPr>
        <w:p w:rsidR="00997F4B" w:rsidRDefault="00997F4B">
          <w:pPr>
            <w:spacing w:before="40" w:after="40"/>
            <w:jc w:val="center"/>
            <w:rPr>
              <w:rFonts w:ascii="Calibri" w:eastAsia="Calibri" w:hAnsi="Calibri" w:cs="Calibri"/>
              <w:b/>
              <w:sz w:val="16"/>
              <w:szCs w:val="16"/>
            </w:rPr>
          </w:pPr>
        </w:p>
        <w:p w:rsidR="00997F4B" w:rsidRDefault="00000000">
          <w:pPr>
            <w:spacing w:before="40" w:after="40"/>
            <w:jc w:val="center"/>
            <w:rPr>
              <w:rFonts w:ascii="Calibri" w:eastAsia="Calibri" w:hAnsi="Calibri" w:cs="Calibri"/>
              <w:b/>
            </w:rPr>
          </w:pPr>
          <w:r>
            <w:rPr>
              <w:rFonts w:ascii="Calibri" w:eastAsia="Calibri" w:hAnsi="Calibri" w:cs="Calibri"/>
              <w:b/>
            </w:rPr>
            <w:t xml:space="preserve">Código: </w:t>
          </w:r>
        </w:p>
        <w:p w:rsidR="00997F4B" w:rsidRDefault="00000000">
          <w:pPr>
            <w:spacing w:before="40" w:after="40"/>
            <w:jc w:val="center"/>
            <w:rPr>
              <w:rFonts w:ascii="Calibri" w:eastAsia="Calibri" w:hAnsi="Calibri" w:cs="Calibri"/>
              <w:b/>
            </w:rPr>
          </w:pPr>
          <w:r>
            <w:rPr>
              <w:rFonts w:ascii="Calibri" w:eastAsia="Calibri" w:hAnsi="Calibri" w:cs="Calibri"/>
              <w:b/>
            </w:rPr>
            <w:t>PA02</w:t>
          </w:r>
        </w:p>
        <w:p w:rsidR="00997F4B" w:rsidRDefault="00997F4B">
          <w:pPr>
            <w:spacing w:before="40" w:after="40"/>
            <w:rPr>
              <w:rFonts w:ascii="Calibri" w:eastAsia="Calibri" w:hAnsi="Calibri" w:cs="Calibri"/>
              <w:b/>
              <w:sz w:val="16"/>
              <w:szCs w:val="16"/>
            </w:rPr>
          </w:pPr>
        </w:p>
      </w:tc>
    </w:tr>
    <w:tr w:rsidR="00997F4B">
      <w:trPr>
        <w:trHeight w:val="840"/>
        <w:jc w:val="center"/>
      </w:trPr>
      <w:tc>
        <w:tcPr>
          <w:tcW w:w="2086" w:type="dxa"/>
          <w:vMerge/>
        </w:tcPr>
        <w:p w:rsidR="00997F4B" w:rsidRDefault="00997F4B">
          <w:pPr>
            <w:widowControl w:val="0"/>
            <w:pBdr>
              <w:top w:val="nil"/>
              <w:left w:val="nil"/>
              <w:bottom w:val="nil"/>
              <w:right w:val="nil"/>
              <w:between w:val="nil"/>
            </w:pBdr>
            <w:spacing w:line="276" w:lineRule="auto"/>
            <w:rPr>
              <w:rFonts w:ascii="Calibri" w:eastAsia="Calibri" w:hAnsi="Calibri" w:cs="Calibri"/>
              <w:b/>
              <w:sz w:val="16"/>
              <w:szCs w:val="16"/>
            </w:rPr>
          </w:pPr>
        </w:p>
      </w:tc>
      <w:tc>
        <w:tcPr>
          <w:tcW w:w="4862" w:type="dxa"/>
          <w:vAlign w:val="center"/>
        </w:tcPr>
        <w:p w:rsidR="00997F4B" w:rsidRDefault="00000000">
          <w:pPr>
            <w:keepNext/>
            <w:pBdr>
              <w:top w:val="nil"/>
              <w:left w:val="nil"/>
              <w:bottom w:val="nil"/>
              <w:right w:val="nil"/>
              <w:between w:val="nil"/>
            </w:pBdr>
            <w:spacing w:before="120"/>
            <w:jc w:val="center"/>
            <w:rPr>
              <w:rFonts w:ascii="Calibri" w:eastAsia="Calibri" w:hAnsi="Calibri" w:cs="Calibri"/>
              <w:b/>
              <w:color w:val="000000"/>
            </w:rPr>
          </w:pPr>
          <w:r>
            <w:rPr>
              <w:rFonts w:ascii="Calibri" w:eastAsia="Calibri" w:hAnsi="Calibri" w:cs="Calibri"/>
              <w:b/>
              <w:color w:val="000000"/>
            </w:rPr>
            <w:t>PROCEDIMIENTO PARA LA</w:t>
          </w:r>
        </w:p>
        <w:p w:rsidR="00997F4B" w:rsidRDefault="00000000">
          <w:pPr>
            <w:jc w:val="center"/>
            <w:rPr>
              <w:rFonts w:ascii="Calibri" w:eastAsia="Calibri" w:hAnsi="Calibri" w:cs="Calibri"/>
              <w:b/>
            </w:rPr>
          </w:pPr>
          <w:r>
            <w:rPr>
              <w:rFonts w:ascii="Calibri" w:eastAsia="Calibri" w:hAnsi="Calibri" w:cs="Calibri"/>
              <w:b/>
            </w:rPr>
            <w:t>GESTIÓN DE LOS RECURSOS DOCENTES</w:t>
          </w:r>
        </w:p>
      </w:tc>
      <w:tc>
        <w:tcPr>
          <w:tcW w:w="2338" w:type="dxa"/>
          <w:vMerge/>
          <w:vAlign w:val="center"/>
        </w:tcPr>
        <w:p w:rsidR="00997F4B" w:rsidRDefault="00997F4B">
          <w:pPr>
            <w:widowControl w:val="0"/>
            <w:pBdr>
              <w:top w:val="nil"/>
              <w:left w:val="nil"/>
              <w:bottom w:val="nil"/>
              <w:right w:val="nil"/>
              <w:between w:val="nil"/>
            </w:pBdr>
            <w:spacing w:line="276" w:lineRule="auto"/>
            <w:rPr>
              <w:rFonts w:ascii="Calibri" w:eastAsia="Calibri" w:hAnsi="Calibri" w:cs="Calibri"/>
              <w:b/>
            </w:rPr>
          </w:pPr>
        </w:p>
      </w:tc>
    </w:tr>
  </w:tbl>
  <w:p w:rsidR="00997F4B" w:rsidRDefault="00997F4B">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F2073"/>
    <w:multiLevelType w:val="multilevel"/>
    <w:tmpl w:val="272414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45601D0"/>
    <w:multiLevelType w:val="multilevel"/>
    <w:tmpl w:val="87925E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C0B16FB"/>
    <w:multiLevelType w:val="multilevel"/>
    <w:tmpl w:val="8C4826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815395C"/>
    <w:multiLevelType w:val="multilevel"/>
    <w:tmpl w:val="A0AA2D4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FD55A9E"/>
    <w:multiLevelType w:val="multilevel"/>
    <w:tmpl w:val="69D45D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6BB54DE8"/>
    <w:multiLevelType w:val="multilevel"/>
    <w:tmpl w:val="1D1066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73F70DA2"/>
    <w:multiLevelType w:val="multilevel"/>
    <w:tmpl w:val="412E0E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77A36D16"/>
    <w:multiLevelType w:val="multilevel"/>
    <w:tmpl w:val="57F015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055009217">
    <w:abstractNumId w:val="3"/>
  </w:num>
  <w:num w:numId="2" w16cid:durableId="1734307555">
    <w:abstractNumId w:val="5"/>
  </w:num>
  <w:num w:numId="3" w16cid:durableId="2124349530">
    <w:abstractNumId w:val="2"/>
  </w:num>
  <w:num w:numId="4" w16cid:durableId="1160735507">
    <w:abstractNumId w:val="4"/>
  </w:num>
  <w:num w:numId="5" w16cid:durableId="557521355">
    <w:abstractNumId w:val="1"/>
  </w:num>
  <w:num w:numId="6" w16cid:durableId="1764644193">
    <w:abstractNumId w:val="6"/>
  </w:num>
  <w:num w:numId="7" w16cid:durableId="775255100">
    <w:abstractNumId w:val="0"/>
  </w:num>
  <w:num w:numId="8" w16cid:durableId="7656615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4B"/>
    <w:rsid w:val="00524D82"/>
    <w:rsid w:val="009461B1"/>
    <w:rsid w:val="00997F4B"/>
    <w:rsid w:val="00C74D0A"/>
    <w:rsid w:val="00E96A0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docId w15:val="{B567C2DE-A8C5-AF44-A544-4E6D6BFB1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4"/>
        <w:szCs w:val="24"/>
        <w:lang w:val="es-ES_tradnl" w:eastAsia="es-ES_trad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41F5"/>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link w:val="Ttulo2Car"/>
    <w:uiPriority w:val="9"/>
    <w:semiHidden/>
    <w:unhideWhenUsed/>
    <w:qFormat/>
    <w:rsid w:val="008F41F5"/>
    <w:pPr>
      <w:keepNext/>
      <w:framePr w:hSpace="141" w:wrap="around" w:vAnchor="text" w:hAnchor="page" w:x="2492" w:y="256"/>
      <w:jc w:val="both"/>
      <w:outlineLvl w:val="1"/>
    </w:pPr>
    <w:rPr>
      <w:b/>
      <w:bCs/>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Encabezado">
    <w:name w:val="header"/>
    <w:basedOn w:val="Normal"/>
    <w:link w:val="EncabezadoCar"/>
    <w:rsid w:val="008F41F5"/>
    <w:pPr>
      <w:tabs>
        <w:tab w:val="center" w:pos="4252"/>
        <w:tab w:val="right" w:pos="8504"/>
      </w:tabs>
    </w:pPr>
  </w:style>
  <w:style w:type="paragraph" w:styleId="Piedepgina">
    <w:name w:val="footer"/>
    <w:basedOn w:val="Normal"/>
    <w:rsid w:val="008F41F5"/>
    <w:pPr>
      <w:tabs>
        <w:tab w:val="center" w:pos="4252"/>
        <w:tab w:val="right" w:pos="8504"/>
      </w:tabs>
    </w:pPr>
  </w:style>
  <w:style w:type="paragraph" w:styleId="Textoindependiente">
    <w:name w:val="Body Text"/>
    <w:basedOn w:val="Normal"/>
    <w:rsid w:val="008F41F5"/>
    <w:pPr>
      <w:tabs>
        <w:tab w:val="left" w:pos="-720"/>
        <w:tab w:val="left" w:pos="0"/>
      </w:tabs>
      <w:suppressAutoHyphens/>
      <w:jc w:val="both"/>
    </w:pPr>
    <w:rPr>
      <w:rFonts w:ascii="Frutiger-Light" w:hAnsi="Frutiger-Light"/>
      <w:spacing w:val="-3"/>
      <w:szCs w:val="20"/>
    </w:rPr>
  </w:style>
  <w:style w:type="paragraph" w:styleId="Textoindependiente2">
    <w:name w:val="Body Text 2"/>
    <w:basedOn w:val="Normal"/>
    <w:link w:val="Textoindependiente2Car"/>
    <w:rsid w:val="008F41F5"/>
    <w:pPr>
      <w:jc w:val="center"/>
    </w:pPr>
    <w:rPr>
      <w:sz w:val="22"/>
    </w:rPr>
  </w:style>
  <w:style w:type="paragraph" w:styleId="Sangradetextonormal">
    <w:name w:val="Body Text Indent"/>
    <w:basedOn w:val="Normal"/>
    <w:rsid w:val="008F41F5"/>
    <w:pPr>
      <w:spacing w:line="360" w:lineRule="auto"/>
      <w:ind w:firstLine="360"/>
      <w:jc w:val="both"/>
    </w:pPr>
  </w:style>
  <w:style w:type="character" w:styleId="Nmerodepgina">
    <w:name w:val="page number"/>
    <w:basedOn w:val="Fuentedeprrafopredeter"/>
    <w:rsid w:val="008F41F5"/>
  </w:style>
  <w:style w:type="paragraph" w:styleId="Sangra2detindependiente">
    <w:name w:val="Body Text Indent 2"/>
    <w:basedOn w:val="Normal"/>
    <w:rsid w:val="008F41F5"/>
    <w:pPr>
      <w:spacing w:line="360" w:lineRule="auto"/>
      <w:ind w:firstLine="1416"/>
      <w:jc w:val="both"/>
    </w:pPr>
    <w:rPr>
      <w:lang w:val="gl-ES"/>
    </w:rPr>
  </w:style>
  <w:style w:type="paragraph" w:styleId="TDC2">
    <w:name w:val="toc 2"/>
    <w:basedOn w:val="Normal"/>
    <w:next w:val="Normal"/>
    <w:autoRedefine/>
    <w:semiHidden/>
    <w:rsid w:val="008F41F5"/>
    <w:pPr>
      <w:tabs>
        <w:tab w:val="left" w:pos="-720"/>
        <w:tab w:val="left" w:pos="0"/>
        <w:tab w:val="left" w:pos="720"/>
      </w:tabs>
      <w:suppressAutoHyphens/>
      <w:jc w:val="both"/>
    </w:pPr>
    <w:rPr>
      <w:rFonts w:eastAsia="Batang"/>
      <w:bCs/>
      <w:spacing w:val="-3"/>
      <w:u w:val="single"/>
    </w:rPr>
  </w:style>
  <w:style w:type="paragraph" w:customStyle="1" w:styleId="Subapartado">
    <w:name w:val="Subapartado"/>
    <w:basedOn w:val="Normal"/>
    <w:next w:val="Metodologa"/>
    <w:rsid w:val="00270796"/>
    <w:pPr>
      <w:spacing w:line="360" w:lineRule="auto"/>
      <w:jc w:val="both"/>
    </w:pPr>
    <w:rPr>
      <w:smallCaps/>
      <w:szCs w:val="20"/>
    </w:rPr>
  </w:style>
  <w:style w:type="paragraph" w:customStyle="1" w:styleId="Metodologa">
    <w:name w:val="Metodología"/>
    <w:basedOn w:val="Normal"/>
    <w:rsid w:val="00270796"/>
    <w:pPr>
      <w:spacing w:line="360" w:lineRule="auto"/>
      <w:jc w:val="both"/>
    </w:pPr>
    <w:rPr>
      <w:szCs w:val="20"/>
    </w:rPr>
  </w:style>
  <w:style w:type="character" w:styleId="Hipervnculo">
    <w:name w:val="Hyperlink"/>
    <w:rsid w:val="009C693B"/>
    <w:rPr>
      <w:color w:val="0000FF"/>
      <w:u w:val="single"/>
    </w:rPr>
  </w:style>
  <w:style w:type="character" w:styleId="Hipervnculovisitado">
    <w:name w:val="FollowedHyperlink"/>
    <w:rsid w:val="00CE74C8"/>
    <w:rPr>
      <w:color w:val="800080"/>
      <w:u w:val="single"/>
    </w:rPr>
  </w:style>
  <w:style w:type="character" w:styleId="Refdecomentario">
    <w:name w:val="annotation reference"/>
    <w:rsid w:val="0040180F"/>
    <w:rPr>
      <w:sz w:val="16"/>
      <w:szCs w:val="16"/>
    </w:rPr>
  </w:style>
  <w:style w:type="paragraph" w:styleId="Textocomentario">
    <w:name w:val="annotation text"/>
    <w:basedOn w:val="Normal"/>
    <w:link w:val="TextocomentarioCar"/>
    <w:rsid w:val="0040180F"/>
    <w:rPr>
      <w:sz w:val="20"/>
      <w:szCs w:val="20"/>
    </w:rPr>
  </w:style>
  <w:style w:type="character" w:customStyle="1" w:styleId="TextocomentarioCar">
    <w:name w:val="Texto comentario Car"/>
    <w:link w:val="Textocomentario"/>
    <w:rsid w:val="0040180F"/>
    <w:rPr>
      <w:rFonts w:ascii="Arial" w:hAnsi="Arial"/>
    </w:rPr>
  </w:style>
  <w:style w:type="paragraph" w:styleId="Asuntodelcomentario">
    <w:name w:val="annotation subject"/>
    <w:basedOn w:val="Textocomentario"/>
    <w:next w:val="Textocomentario"/>
    <w:link w:val="AsuntodelcomentarioCar"/>
    <w:rsid w:val="0040180F"/>
    <w:rPr>
      <w:b/>
      <w:bCs/>
    </w:rPr>
  </w:style>
  <w:style w:type="character" w:customStyle="1" w:styleId="AsuntodelcomentarioCar">
    <w:name w:val="Asunto del comentario Car"/>
    <w:link w:val="Asuntodelcomentario"/>
    <w:rsid w:val="0040180F"/>
    <w:rPr>
      <w:rFonts w:ascii="Arial" w:hAnsi="Arial"/>
      <w:b/>
      <w:bCs/>
    </w:rPr>
  </w:style>
  <w:style w:type="paragraph" w:styleId="Revisin">
    <w:name w:val="Revision"/>
    <w:hidden/>
    <w:uiPriority w:val="99"/>
    <w:semiHidden/>
    <w:rsid w:val="0040180F"/>
  </w:style>
  <w:style w:type="paragraph" w:styleId="Textodeglobo">
    <w:name w:val="Balloon Text"/>
    <w:basedOn w:val="Normal"/>
    <w:link w:val="TextodegloboCar"/>
    <w:rsid w:val="0040180F"/>
    <w:rPr>
      <w:rFonts w:ascii="Tahoma" w:hAnsi="Tahoma" w:cs="Tahoma"/>
      <w:sz w:val="16"/>
      <w:szCs w:val="16"/>
    </w:rPr>
  </w:style>
  <w:style w:type="character" w:customStyle="1" w:styleId="TextodegloboCar">
    <w:name w:val="Texto de globo Car"/>
    <w:link w:val="Textodeglobo"/>
    <w:rsid w:val="0040180F"/>
    <w:rPr>
      <w:rFonts w:ascii="Tahoma" w:hAnsi="Tahoma" w:cs="Tahoma"/>
      <w:sz w:val="16"/>
      <w:szCs w:val="16"/>
    </w:rPr>
  </w:style>
  <w:style w:type="character" w:customStyle="1" w:styleId="Ttulo2Car">
    <w:name w:val="Título 2 Car"/>
    <w:link w:val="Ttulo2"/>
    <w:rsid w:val="008B490B"/>
    <w:rPr>
      <w:rFonts w:ascii="Arial" w:hAnsi="Arial"/>
      <w:b/>
      <w:bCs/>
      <w:sz w:val="24"/>
      <w:szCs w:val="24"/>
      <w:lang w:val="es-ES" w:eastAsia="es-ES"/>
    </w:rPr>
  </w:style>
  <w:style w:type="character" w:customStyle="1" w:styleId="Textoindependiente2Car">
    <w:name w:val="Texto independiente 2 Car"/>
    <w:link w:val="Textoindependiente2"/>
    <w:rsid w:val="008B490B"/>
    <w:rPr>
      <w:rFonts w:ascii="Arial" w:hAnsi="Arial"/>
      <w:sz w:val="22"/>
      <w:szCs w:val="24"/>
      <w:lang w:val="es-ES" w:eastAsia="es-ES"/>
    </w:rPr>
  </w:style>
  <w:style w:type="character" w:styleId="Textoennegrita">
    <w:name w:val="Strong"/>
    <w:qFormat/>
    <w:rsid w:val="003C0598"/>
    <w:rPr>
      <w:b/>
      <w:bCs/>
    </w:rPr>
  </w:style>
  <w:style w:type="paragraph" w:styleId="Prrafodelista">
    <w:name w:val="List Paragraph"/>
    <w:basedOn w:val="Normal"/>
    <w:uiPriority w:val="34"/>
    <w:qFormat/>
    <w:rsid w:val="007059D6"/>
    <w:pPr>
      <w:ind w:left="720"/>
      <w:contextualSpacing/>
    </w:pPr>
  </w:style>
  <w:style w:type="character" w:customStyle="1" w:styleId="EncabezadoCar">
    <w:name w:val="Encabezado Car"/>
    <w:basedOn w:val="Fuentedeprrafopredeter"/>
    <w:link w:val="Encabezado"/>
    <w:rsid w:val="00F949C1"/>
    <w:rPr>
      <w:rFonts w:ascii="Arial" w:hAnsi="Arial"/>
      <w:sz w:val="24"/>
      <w:szCs w:val="24"/>
    </w:rPr>
  </w:style>
  <w:style w:type="paragraph" w:styleId="NormalWeb">
    <w:name w:val="Normal (Web)"/>
    <w:basedOn w:val="Normal"/>
    <w:uiPriority w:val="99"/>
    <w:semiHidden/>
    <w:unhideWhenUsed/>
    <w:rsid w:val="00C709A9"/>
    <w:pPr>
      <w:spacing w:before="100" w:beforeAutospacing="1" w:after="100" w:afterAutospacing="1"/>
    </w:pPr>
    <w:rPr>
      <w:rFonts w:ascii="Times New Roman" w:hAnsi="Times New Roman"/>
      <w:lang w:eastAsia="zh-TW"/>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70" w:type="dxa"/>
        <w:right w:w="70" w:type="dxa"/>
      </w:tblCellMar>
    </w:tblPr>
  </w:style>
  <w:style w:type="table" w:customStyle="1" w:styleId="a0">
    <w:basedOn w:val="TableNormal1"/>
    <w:tblPr>
      <w:tblStyleRowBandSize w:val="1"/>
      <w:tblStyleColBandSize w:val="1"/>
      <w:tblCellMar>
        <w:left w:w="70" w:type="dxa"/>
        <w:right w:w="70" w:type="dxa"/>
      </w:tblCellMar>
    </w:tblPr>
  </w:style>
  <w:style w:type="table" w:customStyle="1" w:styleId="a1">
    <w:basedOn w:val="TableNormal1"/>
    <w:tblPr>
      <w:tblStyleRowBandSize w:val="1"/>
      <w:tblStyleColBandSize w:val="1"/>
      <w:tblCellMar>
        <w:left w:w="70" w:type="dxa"/>
        <w:right w:w="70" w:type="dxa"/>
      </w:tblCellMar>
    </w:tblPr>
  </w:style>
  <w:style w:type="table" w:customStyle="1" w:styleId="a2">
    <w:basedOn w:val="TableNormal1"/>
    <w:tblPr>
      <w:tblStyleRowBandSize w:val="1"/>
      <w:tblStyleColBandSize w:val="1"/>
      <w:tblCellMar>
        <w:left w:w="70" w:type="dxa"/>
        <w:right w:w="70" w:type="dxa"/>
      </w:tblCellMar>
    </w:tblPr>
  </w:style>
  <w:style w:type="table" w:customStyle="1" w:styleId="a3">
    <w:basedOn w:val="TableNormal1"/>
    <w:tblPr>
      <w:tblStyleRowBandSize w:val="1"/>
      <w:tblStyleColBandSize w:val="1"/>
      <w:tblCellMar>
        <w:left w:w="70" w:type="dxa"/>
        <w:right w:w="70" w:type="dxa"/>
      </w:tblCellMar>
    </w:tblPr>
  </w:style>
  <w:style w:type="table" w:customStyle="1" w:styleId="a4">
    <w:basedOn w:val="TableNormal1"/>
    <w:tblPr>
      <w:tblStyleRowBandSize w:val="1"/>
      <w:tblStyleColBandSize w:val="1"/>
      <w:tblCellMar>
        <w:left w:w="70" w:type="dxa"/>
        <w:right w:w="70" w:type="dxa"/>
      </w:tblCellMar>
    </w:tblPr>
  </w:style>
  <w:style w:type="table" w:customStyle="1" w:styleId="a5">
    <w:basedOn w:val="TableNormal1"/>
    <w:tblPr>
      <w:tblStyleRowBandSize w:val="1"/>
      <w:tblStyleColBandSize w:val="1"/>
      <w:tblCellMar>
        <w:left w:w="70" w:type="dxa"/>
        <w:right w:w="70" w:type="dxa"/>
      </w:tblCellMar>
    </w:tblPr>
  </w:style>
  <w:style w:type="table" w:customStyle="1" w:styleId="a6">
    <w:basedOn w:val="TableNormal1"/>
    <w:tblPr>
      <w:tblStyleRowBandSize w:val="1"/>
      <w:tblStyleColBandSize w:val="1"/>
      <w:tblCellMar>
        <w:left w:w="70" w:type="dxa"/>
        <w:right w:w="70" w:type="dxa"/>
      </w:tblCellMar>
    </w:tblPr>
  </w:style>
  <w:style w:type="table" w:customStyle="1" w:styleId="a7">
    <w:basedOn w:val="TableNormal1"/>
    <w:tblPr>
      <w:tblStyleRowBandSize w:val="1"/>
      <w:tblStyleColBandSize w:val="1"/>
      <w:tblCellMar>
        <w:left w:w="70" w:type="dxa"/>
        <w:right w:w="70" w:type="dxa"/>
      </w:tblCellMar>
    </w:tblPr>
  </w:style>
  <w:style w:type="character" w:styleId="Mencinsinresolver">
    <w:name w:val="Unresolved Mention"/>
    <w:basedOn w:val="Fuentedeprrafopredeter"/>
    <w:uiPriority w:val="99"/>
    <w:semiHidden/>
    <w:unhideWhenUsed/>
    <w:rsid w:val="00524D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drive.google.com/drive/folders/1g1jmxxQeeGItOxo4u3EgcgKvL9DwzI8q"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jaen.es/gobierno/secord/docentia-academi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eiIORwu2JYz7/mcDUR/NG+tpw9w==">CgMxLjAyCWguMzBqMHpsbDIIaC5namRneHM4AHIhMXJuUFFTWkFnWEE2Q2tIMFVVSkNqYjVsNmZFVW0tamk4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1668</Words>
  <Characters>9180</Characters>
  <Application>Microsoft Office Word</Application>
  <DocSecurity>0</DocSecurity>
  <Lines>76</Lines>
  <Paragraphs>21</Paragraphs>
  <ScaleCrop>false</ScaleCrop>
  <Company/>
  <LinksUpToDate>false</LinksUpToDate>
  <CharactersWithSpaces>10827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Servicio de Informática</dc:creator>
  <cp:lastModifiedBy>Microsoft Office User</cp:lastModifiedBy>
  <cp:revision>3</cp:revision>
  <dcterms:created xsi:type="dcterms:W3CDTF">2025-02-07T12:00:00Z</dcterms:created>
  <dcterms:modified xsi:type="dcterms:W3CDTF">2025-02-10T10:15:00Z</dcterms:modified>
</cp:coreProperties>
</file>